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83CE" w14:textId="77777777" w:rsidR="00CF461C" w:rsidRPr="00CF461C" w:rsidRDefault="00720066" w:rsidP="004A6D89">
      <w:pPr>
        <w:spacing w:line="276" w:lineRule="auto"/>
        <w:jc w:val="both"/>
        <w:rPr>
          <w:rFonts w:ascii="Arial" w:hAnsi="Arial" w:cs="Arial"/>
          <w:b/>
          <w:bCs/>
        </w:rPr>
      </w:pPr>
      <w:r w:rsidRPr="002A4638">
        <w:rPr>
          <w:rFonts w:ascii="Arial" w:hAnsi="Arial" w:cs="Arial"/>
          <w:b/>
          <w:bCs/>
          <w:sz w:val="24"/>
          <w:szCs w:val="24"/>
        </w:rPr>
        <w:t>Core Purpose of Preventative Services</w:t>
      </w:r>
    </w:p>
    <w:p w14:paraId="0FD4699A" w14:textId="77777777" w:rsidR="00F5162B" w:rsidRDefault="00252D7B" w:rsidP="004A6D89">
      <w:pPr>
        <w:spacing w:after="0" w:line="276" w:lineRule="auto"/>
        <w:jc w:val="both"/>
        <w:rPr>
          <w:rFonts w:ascii="Arial" w:hAnsi="Arial" w:cs="Arial"/>
        </w:rPr>
      </w:pPr>
      <w:r w:rsidRPr="00CF461C">
        <w:rPr>
          <w:rFonts w:ascii="Arial" w:hAnsi="Arial" w:cs="Arial"/>
        </w:rPr>
        <w:t xml:space="preserve">Preventative Services </w:t>
      </w:r>
      <w:r w:rsidR="00D35D57" w:rsidRPr="00CF461C">
        <w:rPr>
          <w:rFonts w:ascii="Arial" w:hAnsi="Arial" w:cs="Arial"/>
        </w:rPr>
        <w:t>support</w:t>
      </w:r>
      <w:r w:rsidRPr="00CF461C">
        <w:rPr>
          <w:rFonts w:ascii="Arial" w:hAnsi="Arial" w:cs="Arial"/>
        </w:rPr>
        <w:t xml:space="preserve"> families</w:t>
      </w:r>
      <w:r w:rsidR="00D35D57" w:rsidRPr="00CF461C">
        <w:rPr>
          <w:rFonts w:ascii="Arial" w:hAnsi="Arial" w:cs="Arial"/>
        </w:rPr>
        <w:t xml:space="preserve"> with children from pre-birth to 18,</w:t>
      </w:r>
      <w:r w:rsidR="00954373">
        <w:rPr>
          <w:rFonts w:ascii="Arial" w:hAnsi="Arial" w:cs="Arial"/>
        </w:rPr>
        <w:t xml:space="preserve"> with multiple </w:t>
      </w:r>
      <w:r w:rsidR="002756CF">
        <w:rPr>
          <w:rFonts w:ascii="Arial" w:hAnsi="Arial" w:cs="Arial"/>
        </w:rPr>
        <w:t>and/</w:t>
      </w:r>
      <w:r w:rsidR="00954373">
        <w:rPr>
          <w:rFonts w:ascii="Arial" w:hAnsi="Arial" w:cs="Arial"/>
        </w:rPr>
        <w:t xml:space="preserve">or complex </w:t>
      </w:r>
      <w:r w:rsidR="008E59B8">
        <w:rPr>
          <w:rFonts w:ascii="Arial" w:hAnsi="Arial" w:cs="Arial"/>
        </w:rPr>
        <w:t>needs</w:t>
      </w:r>
      <w:r w:rsidR="00954373">
        <w:rPr>
          <w:rFonts w:ascii="Arial" w:hAnsi="Arial" w:cs="Arial"/>
        </w:rPr>
        <w:t xml:space="preserve"> which have not been able to be addressed by universal </w:t>
      </w:r>
      <w:r w:rsidR="00954373" w:rsidRPr="002756CF">
        <w:rPr>
          <w:rFonts w:ascii="Arial" w:hAnsi="Arial" w:cs="Arial"/>
        </w:rPr>
        <w:t>services. The aim is to work with families to help them improve their resilience, achieve positive outcomes and reduce the chance of problems getting worse</w:t>
      </w:r>
      <w:r w:rsidR="00C81255" w:rsidRPr="002756CF">
        <w:rPr>
          <w:rFonts w:ascii="Arial" w:hAnsi="Arial" w:cs="Arial"/>
        </w:rPr>
        <w:t xml:space="preserve">. </w:t>
      </w:r>
      <w:r w:rsidR="00954373" w:rsidRPr="002756CF">
        <w:rPr>
          <w:rFonts w:ascii="Arial" w:hAnsi="Arial" w:cs="Arial"/>
        </w:rPr>
        <w:t>Preventative Services work a</w:t>
      </w:r>
      <w:r w:rsidR="00C81255" w:rsidRPr="002756CF">
        <w:rPr>
          <w:rFonts w:ascii="Arial" w:hAnsi="Arial" w:cs="Arial"/>
        </w:rPr>
        <w:t>longside colleagues from universal services</w:t>
      </w:r>
      <w:r w:rsidR="00C81255" w:rsidRPr="00CF461C">
        <w:rPr>
          <w:rFonts w:ascii="Arial" w:hAnsi="Arial" w:cs="Arial"/>
        </w:rPr>
        <w:t>, such as schools and early years</w:t>
      </w:r>
      <w:r w:rsidR="00954373">
        <w:rPr>
          <w:rFonts w:ascii="Arial" w:hAnsi="Arial" w:cs="Arial"/>
        </w:rPr>
        <w:t>’</w:t>
      </w:r>
      <w:r w:rsidR="00C81255" w:rsidRPr="00CF461C">
        <w:rPr>
          <w:rFonts w:ascii="Arial" w:hAnsi="Arial" w:cs="Arial"/>
        </w:rPr>
        <w:t xml:space="preserve"> settings</w:t>
      </w:r>
      <w:r w:rsidR="00954373">
        <w:rPr>
          <w:rFonts w:ascii="Arial" w:hAnsi="Arial" w:cs="Arial"/>
        </w:rPr>
        <w:t>,</w:t>
      </w:r>
      <w:r w:rsidR="00C81255" w:rsidRPr="00CF461C">
        <w:rPr>
          <w:rFonts w:ascii="Arial" w:hAnsi="Arial" w:cs="Arial"/>
        </w:rPr>
        <w:t xml:space="preserve"> health providers,</w:t>
      </w:r>
      <w:r w:rsidR="00E3525C" w:rsidRPr="00CF461C">
        <w:rPr>
          <w:rFonts w:ascii="Arial" w:hAnsi="Arial" w:cs="Arial"/>
        </w:rPr>
        <w:t xml:space="preserve"> </w:t>
      </w:r>
      <w:r w:rsidR="00954373">
        <w:rPr>
          <w:rFonts w:ascii="Arial" w:hAnsi="Arial" w:cs="Arial"/>
        </w:rPr>
        <w:t xml:space="preserve">and </w:t>
      </w:r>
      <w:r w:rsidR="00E3525C" w:rsidRPr="00CF461C">
        <w:rPr>
          <w:rFonts w:ascii="Arial" w:hAnsi="Arial" w:cs="Arial"/>
        </w:rPr>
        <w:t>sometimes in partnership with specialist teams from health or social care</w:t>
      </w:r>
      <w:r w:rsidR="002756CF">
        <w:rPr>
          <w:rFonts w:ascii="Arial" w:hAnsi="Arial" w:cs="Arial"/>
        </w:rPr>
        <w:t xml:space="preserve">, </w:t>
      </w:r>
      <w:r w:rsidR="00D35D57" w:rsidRPr="00CF461C">
        <w:rPr>
          <w:rFonts w:ascii="Arial" w:hAnsi="Arial" w:cs="Arial"/>
        </w:rPr>
        <w:t>work</w:t>
      </w:r>
      <w:r w:rsidR="002756CF">
        <w:rPr>
          <w:rFonts w:ascii="Arial" w:hAnsi="Arial" w:cs="Arial"/>
        </w:rPr>
        <w:t>ing</w:t>
      </w:r>
      <w:r w:rsidR="00D35D57" w:rsidRPr="00CF461C">
        <w:rPr>
          <w:rFonts w:ascii="Arial" w:hAnsi="Arial" w:cs="Arial"/>
        </w:rPr>
        <w:t xml:space="preserve"> with the whole</w:t>
      </w:r>
      <w:r w:rsidR="00C81255" w:rsidRPr="00CF461C">
        <w:rPr>
          <w:rFonts w:ascii="Arial" w:hAnsi="Arial" w:cs="Arial"/>
        </w:rPr>
        <w:t xml:space="preserve"> famil</w:t>
      </w:r>
      <w:r w:rsidR="00954373">
        <w:rPr>
          <w:rFonts w:ascii="Arial" w:hAnsi="Arial" w:cs="Arial"/>
        </w:rPr>
        <w:t>y.</w:t>
      </w:r>
    </w:p>
    <w:p w14:paraId="62E404C5" w14:textId="77777777" w:rsidR="00F5162B" w:rsidRPr="00F5162B" w:rsidRDefault="00F5162B" w:rsidP="004A6D89">
      <w:pPr>
        <w:spacing w:after="0" w:line="276" w:lineRule="auto"/>
        <w:jc w:val="both"/>
        <w:rPr>
          <w:rFonts w:ascii="Arial" w:hAnsi="Arial" w:cs="Arial"/>
        </w:rPr>
      </w:pPr>
    </w:p>
    <w:p w14:paraId="6097F2E0" w14:textId="77777777" w:rsidR="00CF6602" w:rsidRPr="002A4638" w:rsidRDefault="00CF6602" w:rsidP="004A6D8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4638">
        <w:rPr>
          <w:rFonts w:ascii="Arial" w:hAnsi="Arial" w:cs="Arial"/>
          <w:b/>
          <w:bCs/>
          <w:sz w:val="24"/>
          <w:szCs w:val="24"/>
        </w:rPr>
        <w:t>Structure of Preventative Services</w:t>
      </w:r>
    </w:p>
    <w:p w14:paraId="404D5823" w14:textId="77777777" w:rsidR="00073FD0" w:rsidRDefault="00073FD0" w:rsidP="004A6D89">
      <w:pPr>
        <w:spacing w:line="276" w:lineRule="auto"/>
        <w:jc w:val="both"/>
        <w:rPr>
          <w:rFonts w:ascii="Arial" w:hAnsi="Arial" w:cs="Arial"/>
        </w:rPr>
      </w:pPr>
      <w:r w:rsidRPr="00CF461C">
        <w:rPr>
          <w:rFonts w:ascii="Arial" w:hAnsi="Arial" w:cs="Arial"/>
        </w:rPr>
        <w:t>Preventative Services are part of South Gloucestershire Council’s Integrated Children’s Services (ICS)</w:t>
      </w:r>
      <w:r w:rsidR="000F5A74">
        <w:rPr>
          <w:rFonts w:ascii="Arial" w:hAnsi="Arial" w:cs="Arial"/>
        </w:rPr>
        <w:t xml:space="preserve">, </w:t>
      </w:r>
      <w:r w:rsidR="00954373">
        <w:rPr>
          <w:rFonts w:ascii="Arial" w:hAnsi="Arial" w:cs="Arial"/>
        </w:rPr>
        <w:t xml:space="preserve">specifically contribute to the </w:t>
      </w:r>
      <w:r w:rsidR="00113F0B">
        <w:rPr>
          <w:rFonts w:ascii="Arial" w:hAnsi="Arial" w:cs="Arial"/>
        </w:rPr>
        <w:t xml:space="preserve">vision and </w:t>
      </w:r>
      <w:r w:rsidR="00954373">
        <w:rPr>
          <w:rFonts w:ascii="Arial" w:hAnsi="Arial" w:cs="Arial"/>
        </w:rPr>
        <w:t xml:space="preserve">priorities </w:t>
      </w:r>
      <w:r w:rsidR="00113F0B">
        <w:rPr>
          <w:rFonts w:ascii="Arial" w:hAnsi="Arial" w:cs="Arial"/>
        </w:rPr>
        <w:t xml:space="preserve">of </w:t>
      </w:r>
      <w:r w:rsidR="00DD01C2" w:rsidRPr="00CF461C">
        <w:rPr>
          <w:rFonts w:ascii="Arial" w:hAnsi="Arial" w:cs="Arial"/>
        </w:rPr>
        <w:t>South Gloucestershire’s</w:t>
      </w:r>
      <w:r w:rsidR="00E86D5C" w:rsidRPr="00CF461C">
        <w:rPr>
          <w:rFonts w:ascii="Arial" w:hAnsi="Arial" w:cs="Arial"/>
        </w:rPr>
        <w:t xml:space="preserve"> </w:t>
      </w:r>
      <w:hyperlink r:id="rId10" w:history="1">
        <w:r w:rsidR="008E59B8">
          <w:rPr>
            <w:rStyle w:val="Hyperlink"/>
            <w:rFonts w:ascii="Arial" w:hAnsi="Arial" w:cs="Arial"/>
          </w:rPr>
          <w:t>Early Help Partnership Strategy</w:t>
        </w:r>
      </w:hyperlink>
      <w:r w:rsidR="00133234">
        <w:rPr>
          <w:rFonts w:ascii="Arial" w:hAnsi="Arial" w:cs="Arial"/>
        </w:rPr>
        <w:t xml:space="preserve"> 2019-24</w:t>
      </w:r>
      <w:r w:rsidR="008E59B8">
        <w:rPr>
          <w:rFonts w:ascii="Arial" w:hAnsi="Arial" w:cs="Arial"/>
        </w:rPr>
        <w:t xml:space="preserve"> </w:t>
      </w:r>
      <w:r w:rsidR="000F5A74">
        <w:rPr>
          <w:rFonts w:ascii="Arial" w:hAnsi="Arial" w:cs="Arial"/>
        </w:rPr>
        <w:t>and include the following</w:t>
      </w:r>
      <w:r w:rsidRPr="00CF461C">
        <w:rPr>
          <w:rFonts w:ascii="Arial" w:hAnsi="Arial" w:cs="Arial"/>
        </w:rPr>
        <w:t>:</w:t>
      </w:r>
    </w:p>
    <w:p w14:paraId="723B0B9B" w14:textId="77777777" w:rsidR="000F5A74" w:rsidRPr="002A4638" w:rsidRDefault="000F5A74" w:rsidP="002756CF">
      <w:pPr>
        <w:spacing w:line="276" w:lineRule="auto"/>
        <w:ind w:firstLine="425"/>
        <w:jc w:val="both"/>
        <w:rPr>
          <w:rFonts w:ascii="Arial" w:hAnsi="Arial" w:cs="Arial"/>
          <w:b/>
        </w:rPr>
      </w:pPr>
      <w:r w:rsidRPr="002A4638">
        <w:rPr>
          <w:rFonts w:ascii="Arial" w:hAnsi="Arial" w:cs="Arial"/>
          <w:b/>
        </w:rPr>
        <w:t>Teams</w:t>
      </w:r>
    </w:p>
    <w:p w14:paraId="5E3931CB" w14:textId="77777777" w:rsidR="00073FD0" w:rsidRPr="00CF461C" w:rsidRDefault="00DD730C" w:rsidP="004A6D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hyperlink w:anchor="CompassBrief" w:history="1">
        <w:r w:rsidR="00073FD0" w:rsidRPr="00727848">
          <w:rPr>
            <w:rStyle w:val="Hyperlink"/>
            <w:rFonts w:ascii="Arial" w:hAnsi="Arial" w:cs="Arial"/>
          </w:rPr>
          <w:t>Compass</w:t>
        </w:r>
      </w:hyperlink>
      <w:r w:rsidR="00073FD0" w:rsidRPr="00CF461C">
        <w:rPr>
          <w:rFonts w:ascii="Arial" w:hAnsi="Arial" w:cs="Arial"/>
        </w:rPr>
        <w:t xml:space="preserve"> (previously known as the Early Help Partnership Team)</w:t>
      </w:r>
    </w:p>
    <w:p w14:paraId="53381595" w14:textId="77777777" w:rsidR="00073FD0" w:rsidRPr="00CF461C" w:rsidRDefault="00DD730C" w:rsidP="004A6D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hyperlink w:anchor="FamiliesPlus0_5Brief" w:history="1">
        <w:r w:rsidR="00073FD0" w:rsidRPr="00A704A8">
          <w:rPr>
            <w:rStyle w:val="Hyperlink"/>
            <w:rFonts w:ascii="Arial" w:hAnsi="Arial" w:cs="Arial"/>
          </w:rPr>
          <w:t>Families Plus 0-5</w:t>
        </w:r>
      </w:hyperlink>
      <w:r w:rsidR="00073FD0" w:rsidRPr="00CF461C">
        <w:rPr>
          <w:rFonts w:ascii="Arial" w:hAnsi="Arial" w:cs="Arial"/>
        </w:rPr>
        <w:t xml:space="preserve"> (previously known as Children Centre teams)</w:t>
      </w:r>
    </w:p>
    <w:p w14:paraId="29A0D0FE" w14:textId="77777777" w:rsidR="00073FD0" w:rsidRPr="00CF461C" w:rsidRDefault="00DD730C" w:rsidP="004A6D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hyperlink w:anchor="FamilesPlus5_18Brief" w:history="1">
        <w:r w:rsidR="00073FD0" w:rsidRPr="00CC2853">
          <w:rPr>
            <w:rStyle w:val="Hyperlink"/>
            <w:rFonts w:ascii="Arial" w:hAnsi="Arial" w:cs="Arial"/>
          </w:rPr>
          <w:t>Families Plus 5-18</w:t>
        </w:r>
      </w:hyperlink>
      <w:r w:rsidR="00073FD0" w:rsidRPr="00CF461C">
        <w:rPr>
          <w:rFonts w:ascii="Arial" w:hAnsi="Arial" w:cs="Arial"/>
        </w:rPr>
        <w:t xml:space="preserve"> (previously known as FYPS)</w:t>
      </w:r>
    </w:p>
    <w:p w14:paraId="197E6E47" w14:textId="77777777" w:rsidR="00073FD0" w:rsidRPr="00CF461C" w:rsidRDefault="00DD730C" w:rsidP="004A6D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hyperlink w:anchor="YPS_Brief" w:history="1">
        <w:r w:rsidR="00073FD0" w:rsidRPr="00727848">
          <w:rPr>
            <w:rStyle w:val="Hyperlink"/>
            <w:rFonts w:ascii="Arial" w:hAnsi="Arial" w:cs="Arial"/>
          </w:rPr>
          <w:t>Young Peoples Support (YPS) team</w:t>
        </w:r>
      </w:hyperlink>
      <w:r w:rsidR="00073FD0" w:rsidRPr="00CF461C">
        <w:rPr>
          <w:rFonts w:ascii="Arial" w:hAnsi="Arial" w:cs="Arial"/>
        </w:rPr>
        <w:t xml:space="preserve"> (new)</w:t>
      </w:r>
    </w:p>
    <w:p w14:paraId="225950A5" w14:textId="77777777" w:rsidR="00F5162B" w:rsidRDefault="00073FD0" w:rsidP="004A6D8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F461C">
        <w:rPr>
          <w:rFonts w:ascii="Arial" w:hAnsi="Arial" w:cs="Arial"/>
        </w:rPr>
        <w:t>Youth Offending Team (YOT).</w:t>
      </w:r>
    </w:p>
    <w:p w14:paraId="57777BEB" w14:textId="77777777" w:rsidR="000F5A74" w:rsidRDefault="000F5A74" w:rsidP="000F5A74">
      <w:pPr>
        <w:pStyle w:val="ListParagraph"/>
        <w:spacing w:after="0" w:line="276" w:lineRule="auto"/>
        <w:ind w:left="360"/>
        <w:jc w:val="both"/>
        <w:rPr>
          <w:rFonts w:ascii="Arial" w:hAnsi="Arial" w:cs="Arial"/>
        </w:rPr>
      </w:pPr>
    </w:p>
    <w:p w14:paraId="1DD9C622" w14:textId="77777777" w:rsidR="00103BD4" w:rsidRPr="002A4638" w:rsidRDefault="000F5A74" w:rsidP="002756CF">
      <w:pPr>
        <w:spacing w:after="0" w:line="276" w:lineRule="auto"/>
        <w:ind w:firstLine="425"/>
        <w:jc w:val="both"/>
        <w:rPr>
          <w:rFonts w:ascii="Arial" w:hAnsi="Arial" w:cs="Arial"/>
          <w:b/>
        </w:rPr>
      </w:pPr>
      <w:r w:rsidRPr="002A4638">
        <w:rPr>
          <w:rFonts w:ascii="Arial" w:hAnsi="Arial" w:cs="Arial"/>
          <w:b/>
        </w:rPr>
        <w:t>Functions</w:t>
      </w:r>
    </w:p>
    <w:p w14:paraId="4692BF12" w14:textId="77777777" w:rsidR="000F5A74" w:rsidRDefault="000F5A74" w:rsidP="00103BD4">
      <w:pPr>
        <w:spacing w:after="0" w:line="276" w:lineRule="auto"/>
        <w:jc w:val="both"/>
        <w:rPr>
          <w:rFonts w:ascii="Arial" w:hAnsi="Arial" w:cs="Arial"/>
        </w:rPr>
      </w:pPr>
    </w:p>
    <w:p w14:paraId="06B902A3" w14:textId="77777777" w:rsidR="000F5A74" w:rsidRDefault="000F5A74" w:rsidP="000F5A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Coordination of the </w:t>
      </w:r>
      <w:r w:rsidR="007176C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ational Troubled Families Initiative, known locally as </w:t>
      </w:r>
      <w:r w:rsidR="00A37CD1">
        <w:rPr>
          <w:rFonts w:ascii="Arial" w:hAnsi="Arial" w:cs="Arial"/>
        </w:rPr>
        <w:t xml:space="preserve"> </w:t>
      </w:r>
      <w:hyperlink w:anchor="FiFBrief" w:history="1">
        <w:r w:rsidR="00A37CD1" w:rsidRPr="00A37CD1">
          <w:rPr>
            <w:rStyle w:val="Hyperlink"/>
            <w:rFonts w:ascii="Arial" w:hAnsi="Arial" w:cs="Arial"/>
          </w:rPr>
          <w:t>Families in Focus</w:t>
        </w:r>
      </w:hyperlink>
      <w:r w:rsidR="00A37CD1">
        <w:rPr>
          <w:rFonts w:ascii="Arial" w:hAnsi="Arial" w:cs="Arial"/>
        </w:rPr>
        <w:t xml:space="preserve"> </w:t>
      </w:r>
    </w:p>
    <w:p w14:paraId="02A6ECAD" w14:textId="77777777" w:rsidR="000F5A74" w:rsidRDefault="000F5A74" w:rsidP="000F5A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Commissioned </w:t>
      </w:r>
      <w:r w:rsidR="00393F8B" w:rsidRPr="000F5A74">
        <w:rPr>
          <w:rFonts w:ascii="Arial" w:hAnsi="Arial" w:cs="Arial"/>
        </w:rPr>
        <w:t>Youth Activities Offer (YAO)</w:t>
      </w:r>
      <w:r w:rsidR="00FD7777" w:rsidRPr="000F5A74">
        <w:rPr>
          <w:rFonts w:ascii="Arial" w:hAnsi="Arial" w:cs="Arial"/>
        </w:rPr>
        <w:t xml:space="preserve"> Youth work provision</w:t>
      </w:r>
      <w:r w:rsidR="00393F8B" w:rsidRPr="000F5A74">
        <w:rPr>
          <w:rFonts w:ascii="Arial" w:hAnsi="Arial" w:cs="Arial"/>
        </w:rPr>
        <w:t xml:space="preserve">, delivered by </w:t>
      </w:r>
      <w:r w:rsidR="00FD7777" w:rsidRPr="000F5A74">
        <w:rPr>
          <w:rFonts w:ascii="Arial" w:hAnsi="Arial" w:cs="Arial"/>
        </w:rPr>
        <w:t>partners across South Gloucestershire</w:t>
      </w:r>
      <w:r w:rsidR="00DA6978" w:rsidRPr="000F5A74">
        <w:rPr>
          <w:rFonts w:ascii="Arial" w:hAnsi="Arial" w:cs="Arial"/>
        </w:rPr>
        <w:t xml:space="preserve">. </w:t>
      </w:r>
    </w:p>
    <w:p w14:paraId="58D26AEF" w14:textId="77777777" w:rsidR="00F5162B" w:rsidRDefault="000F5A74" w:rsidP="000F5A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Statutory fu</w:t>
      </w:r>
      <w:r w:rsidR="00B56A6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ction to track the employment, </w:t>
      </w:r>
      <w:r w:rsidR="00B56A67">
        <w:rPr>
          <w:rFonts w:ascii="Arial" w:hAnsi="Arial" w:cs="Arial"/>
        </w:rPr>
        <w:t xml:space="preserve">education and training destinations of all </w:t>
      </w:r>
      <w:r w:rsidR="00E1573D" w:rsidRPr="000F5A74">
        <w:rPr>
          <w:rFonts w:ascii="Arial" w:hAnsi="Arial" w:cs="Arial"/>
        </w:rPr>
        <w:t>16-18 year olds</w:t>
      </w:r>
      <w:r w:rsidR="004404A9" w:rsidRPr="000F5A74">
        <w:rPr>
          <w:rFonts w:ascii="Arial" w:hAnsi="Arial" w:cs="Arial"/>
        </w:rPr>
        <w:t xml:space="preserve">, in line with </w:t>
      </w:r>
      <w:hyperlink r:id="rId11" w:history="1">
        <w:r w:rsidR="00FC73FF" w:rsidRPr="000F5A74">
          <w:rPr>
            <w:rStyle w:val="Hyperlink"/>
            <w:rFonts w:ascii="Arial" w:hAnsi="Arial" w:cs="Arial"/>
          </w:rPr>
          <w:t>NCCIS Management Information Requirements</w:t>
        </w:r>
      </w:hyperlink>
      <w:r w:rsidR="00FC73FF" w:rsidRPr="000F5A74">
        <w:rPr>
          <w:rFonts w:ascii="Arial" w:hAnsi="Arial" w:cs="Arial"/>
        </w:rPr>
        <w:t>.</w:t>
      </w:r>
    </w:p>
    <w:p w14:paraId="1B5D349C" w14:textId="77777777" w:rsidR="00113F0B" w:rsidRDefault="00B56A67" w:rsidP="004A6D89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Provision of evidence-based, targeted parenting programmes across the age range (alongside one to one work)</w:t>
      </w:r>
    </w:p>
    <w:p w14:paraId="61B810B9" w14:textId="77777777" w:rsidR="00546F37" w:rsidRDefault="00546F37" w:rsidP="00546F3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for young people to achieve recognition of learning outside formal education (e.g. Duke of Edinburgh Award, ASDAN Award).</w:t>
      </w:r>
    </w:p>
    <w:p w14:paraId="6D66710E" w14:textId="77777777" w:rsidR="00FC73FF" w:rsidRPr="00F5162B" w:rsidRDefault="00FC73FF" w:rsidP="004A6D89">
      <w:pPr>
        <w:spacing w:after="0" w:line="276" w:lineRule="auto"/>
        <w:jc w:val="both"/>
        <w:rPr>
          <w:rFonts w:ascii="Arial" w:hAnsi="Arial" w:cs="Arial"/>
        </w:rPr>
      </w:pPr>
    </w:p>
    <w:p w14:paraId="0E0C1CDA" w14:textId="77777777" w:rsidR="00C13DCA" w:rsidRPr="002A4638" w:rsidRDefault="00C13DCA" w:rsidP="004A6D8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4638">
        <w:rPr>
          <w:rFonts w:ascii="Arial" w:hAnsi="Arial" w:cs="Arial"/>
          <w:b/>
          <w:bCs/>
          <w:sz w:val="24"/>
          <w:szCs w:val="24"/>
        </w:rPr>
        <w:t>The Preventative Services approach</w:t>
      </w:r>
    </w:p>
    <w:p w14:paraId="01BB86EE" w14:textId="77777777" w:rsidR="00B56A67" w:rsidRDefault="007176CD" w:rsidP="004A6D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Whole family work</w:t>
      </w:r>
      <w:r w:rsidR="006D5B98">
        <w:rPr>
          <w:rFonts w:ascii="Arial" w:hAnsi="Arial" w:cs="Arial"/>
        </w:rPr>
        <w:t xml:space="preserve"> -</w:t>
      </w:r>
      <w:r w:rsidR="00B56A67">
        <w:rPr>
          <w:rFonts w:ascii="Arial" w:hAnsi="Arial" w:cs="Arial"/>
        </w:rPr>
        <w:t xml:space="preserve"> exploring the issues and dynamics</w:t>
      </w:r>
      <w:r w:rsidR="006D5B98">
        <w:rPr>
          <w:rFonts w:ascii="Arial" w:hAnsi="Arial" w:cs="Arial"/>
        </w:rPr>
        <w:t xml:space="preserve"> within families</w:t>
      </w:r>
      <w:r w:rsidR="00B56A67">
        <w:rPr>
          <w:rFonts w:ascii="Arial" w:hAnsi="Arial" w:cs="Arial"/>
        </w:rPr>
        <w:t xml:space="preserve"> which may be impacting on the presenti</w:t>
      </w:r>
      <w:r w:rsidR="006D5B98">
        <w:rPr>
          <w:rFonts w:ascii="Arial" w:hAnsi="Arial" w:cs="Arial"/>
        </w:rPr>
        <w:t xml:space="preserve">ng issues </w:t>
      </w:r>
      <w:proofErr w:type="spellStart"/>
      <w:r w:rsidR="006D5B98">
        <w:rPr>
          <w:rFonts w:ascii="Arial" w:hAnsi="Arial" w:cs="Arial"/>
        </w:rPr>
        <w:t>eg.</w:t>
      </w:r>
      <w:proofErr w:type="spellEnd"/>
      <w:r w:rsidR="00B56A67">
        <w:rPr>
          <w:rFonts w:ascii="Arial" w:hAnsi="Arial" w:cs="Arial"/>
        </w:rPr>
        <w:t xml:space="preserve"> the impact of poor housing, unemployment</w:t>
      </w:r>
      <w:r w:rsidR="006D5B98">
        <w:rPr>
          <w:rFonts w:ascii="Arial" w:hAnsi="Arial" w:cs="Arial"/>
        </w:rPr>
        <w:t>, mental health e</w:t>
      </w:r>
      <w:r w:rsidR="00B56A67">
        <w:rPr>
          <w:rFonts w:ascii="Arial" w:hAnsi="Arial" w:cs="Arial"/>
        </w:rPr>
        <w:t>tc</w:t>
      </w:r>
    </w:p>
    <w:p w14:paraId="123400A0" w14:textId="77777777" w:rsidR="00D35D57" w:rsidRPr="00647FEA" w:rsidRDefault="006D5B98" w:rsidP="00647F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Conversations with families to identify</w:t>
      </w:r>
      <w:r w:rsidR="00E3525C" w:rsidRPr="00CF461C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>ir</w:t>
      </w:r>
      <w:r w:rsidR="00E3525C" w:rsidRPr="00CF461C">
        <w:rPr>
          <w:rFonts w:ascii="Arial" w:hAnsi="Arial" w:cs="Arial"/>
        </w:rPr>
        <w:t xml:space="preserve"> needs, strengths and best hope</w:t>
      </w:r>
      <w:r w:rsidR="00647FEA">
        <w:rPr>
          <w:rFonts w:ascii="Arial" w:hAnsi="Arial" w:cs="Arial"/>
        </w:rPr>
        <w:t>s, using a strength-based,</w:t>
      </w:r>
      <w:r w:rsidR="00647FEA" w:rsidRPr="00647FEA">
        <w:rPr>
          <w:rFonts w:ascii="Arial" w:hAnsi="Arial" w:cs="Arial"/>
        </w:rPr>
        <w:t xml:space="preserve"> ‘</w:t>
      </w:r>
      <w:hyperlink r:id="rId12" w:history="1">
        <w:r w:rsidR="00647FEA" w:rsidRPr="00647FEA">
          <w:rPr>
            <w:rStyle w:val="Hyperlink"/>
            <w:rFonts w:ascii="Arial" w:hAnsi="Arial" w:cs="Arial"/>
          </w:rPr>
          <w:t>Signs of Safety</w:t>
        </w:r>
      </w:hyperlink>
      <w:r w:rsidR="00647FEA">
        <w:rPr>
          <w:rFonts w:ascii="Arial" w:hAnsi="Arial" w:cs="Arial"/>
        </w:rPr>
        <w:t>’ approach.</w:t>
      </w:r>
    </w:p>
    <w:p w14:paraId="7008BB63" w14:textId="77777777" w:rsidR="006D5B98" w:rsidRDefault="006D5B98" w:rsidP="00E942E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Families are supported to drive the work themselves</w:t>
      </w:r>
    </w:p>
    <w:p w14:paraId="1A09BDD4" w14:textId="77777777" w:rsidR="00D60448" w:rsidRPr="00E942E4" w:rsidRDefault="00647FEA" w:rsidP="00E942E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Trained</w:t>
      </w:r>
      <w:r w:rsidR="006D5B98">
        <w:rPr>
          <w:rFonts w:ascii="Arial" w:hAnsi="Arial" w:cs="Arial"/>
        </w:rPr>
        <w:t xml:space="preserve"> workers facilitate, coordinate and </w:t>
      </w:r>
      <w:r>
        <w:rPr>
          <w:rFonts w:ascii="Arial" w:hAnsi="Arial" w:cs="Arial"/>
        </w:rPr>
        <w:t>use evidence-based interventions to support families</w:t>
      </w:r>
    </w:p>
    <w:p w14:paraId="02C4210C" w14:textId="77777777" w:rsidR="00D91CF8" w:rsidRPr="00CF461C" w:rsidRDefault="00D812BA" w:rsidP="004A6D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Keyworkers i</w:t>
      </w:r>
      <w:r w:rsidR="007176CD">
        <w:rPr>
          <w:rFonts w:ascii="Arial" w:hAnsi="Arial" w:cs="Arial"/>
        </w:rPr>
        <w:t>dentify</w:t>
      </w:r>
      <w:r w:rsidR="00647FEA">
        <w:rPr>
          <w:rFonts w:ascii="Arial" w:hAnsi="Arial" w:cs="Arial"/>
        </w:rPr>
        <w:t xml:space="preserve"> </w:t>
      </w:r>
      <w:r w:rsidR="007176CD">
        <w:rPr>
          <w:rFonts w:ascii="Arial" w:hAnsi="Arial" w:cs="Arial"/>
        </w:rPr>
        <w:t>and enhance</w:t>
      </w:r>
      <w:r w:rsidR="00647FEA">
        <w:rPr>
          <w:rFonts w:ascii="Arial" w:hAnsi="Arial" w:cs="Arial"/>
        </w:rPr>
        <w:t xml:space="preserve"> the wider support network of family, friends, community </w:t>
      </w:r>
      <w:r w:rsidR="00D35D57" w:rsidRPr="00CF461C">
        <w:rPr>
          <w:rFonts w:ascii="Arial" w:hAnsi="Arial" w:cs="Arial"/>
        </w:rPr>
        <w:t xml:space="preserve">and professionals </w:t>
      </w:r>
      <w:r w:rsidR="00647FEA">
        <w:rPr>
          <w:rFonts w:ascii="Arial" w:hAnsi="Arial" w:cs="Arial"/>
        </w:rPr>
        <w:t>to sustain progress.</w:t>
      </w:r>
    </w:p>
    <w:p w14:paraId="39347139" w14:textId="77777777" w:rsidR="00647FEA" w:rsidRDefault="00D812BA" w:rsidP="00647F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teams o</w:t>
      </w:r>
      <w:r w:rsidR="007176CD">
        <w:rPr>
          <w:rFonts w:ascii="Arial" w:hAnsi="Arial" w:cs="Arial"/>
        </w:rPr>
        <w:t>nly work</w:t>
      </w:r>
      <w:r w:rsidR="00C630FC" w:rsidRPr="00CF461C">
        <w:rPr>
          <w:rFonts w:ascii="Arial" w:hAnsi="Arial" w:cs="Arial"/>
        </w:rPr>
        <w:t xml:space="preserve"> with families who </w:t>
      </w:r>
      <w:r w:rsidR="00C630FC" w:rsidRPr="00CF461C">
        <w:rPr>
          <w:rFonts w:ascii="Arial" w:hAnsi="Arial" w:cs="Arial"/>
          <w:u w:val="single"/>
        </w:rPr>
        <w:t>want</w:t>
      </w:r>
      <w:r w:rsidR="00C630FC" w:rsidRPr="00CF461C">
        <w:rPr>
          <w:rFonts w:ascii="Arial" w:hAnsi="Arial" w:cs="Arial"/>
        </w:rPr>
        <w:t xml:space="preserve"> to work with </w:t>
      </w:r>
      <w:r w:rsidR="00C40418" w:rsidRPr="00CF461C">
        <w:rPr>
          <w:rFonts w:ascii="Arial" w:hAnsi="Arial" w:cs="Arial"/>
        </w:rPr>
        <w:t xml:space="preserve">Preventative Services </w:t>
      </w:r>
      <w:r w:rsidR="009F5349" w:rsidRPr="00CF461C">
        <w:rPr>
          <w:rFonts w:ascii="Arial" w:hAnsi="Arial" w:cs="Arial"/>
        </w:rPr>
        <w:t xml:space="preserve">(except where a statutory Youth Justice </w:t>
      </w:r>
      <w:r w:rsidR="0021418A" w:rsidRPr="00CF461C">
        <w:rPr>
          <w:rFonts w:ascii="Arial" w:hAnsi="Arial" w:cs="Arial"/>
        </w:rPr>
        <w:t xml:space="preserve">order </w:t>
      </w:r>
      <w:r w:rsidR="00A8505D" w:rsidRPr="00CF461C">
        <w:rPr>
          <w:rFonts w:ascii="Arial" w:hAnsi="Arial" w:cs="Arial"/>
        </w:rPr>
        <w:t>applies)</w:t>
      </w:r>
      <w:r w:rsidR="004A652A">
        <w:rPr>
          <w:rFonts w:ascii="Arial" w:hAnsi="Arial" w:cs="Arial"/>
        </w:rPr>
        <w:t xml:space="preserve"> and who give consent.</w:t>
      </w:r>
    </w:p>
    <w:p w14:paraId="3B6CB3C0" w14:textId="77777777" w:rsidR="00C563F2" w:rsidRDefault="00C563F2" w:rsidP="00C563F2">
      <w:pPr>
        <w:pStyle w:val="ListParagraph"/>
        <w:spacing w:line="276" w:lineRule="auto"/>
        <w:ind w:left="643"/>
        <w:jc w:val="both"/>
        <w:rPr>
          <w:rFonts w:ascii="Arial" w:hAnsi="Arial" w:cs="Arial"/>
        </w:rPr>
      </w:pPr>
    </w:p>
    <w:p w14:paraId="5438980D" w14:textId="77777777" w:rsidR="00C563F2" w:rsidRDefault="00C563F2" w:rsidP="00C563F2">
      <w:pPr>
        <w:pStyle w:val="ListParagraph"/>
        <w:spacing w:line="276" w:lineRule="auto"/>
        <w:ind w:left="643"/>
        <w:jc w:val="both"/>
        <w:rPr>
          <w:rFonts w:ascii="Arial" w:hAnsi="Arial" w:cs="Arial"/>
        </w:rPr>
      </w:pPr>
    </w:p>
    <w:p w14:paraId="4336E9A6" w14:textId="77777777" w:rsidR="008014E9" w:rsidRPr="002A4638" w:rsidRDefault="008014E9" w:rsidP="004A6D8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4638">
        <w:rPr>
          <w:rFonts w:ascii="Arial" w:hAnsi="Arial" w:cs="Arial"/>
          <w:b/>
          <w:bCs/>
          <w:sz w:val="24"/>
          <w:szCs w:val="24"/>
        </w:rPr>
        <w:lastRenderedPageBreak/>
        <w:t xml:space="preserve">When </w:t>
      </w:r>
      <w:r w:rsidR="00551701" w:rsidRPr="002A4638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A4638">
        <w:rPr>
          <w:rFonts w:ascii="Arial" w:hAnsi="Arial" w:cs="Arial"/>
          <w:b/>
          <w:bCs/>
          <w:sz w:val="24"/>
          <w:szCs w:val="24"/>
        </w:rPr>
        <w:t>Preventative Services work w</w:t>
      </w:r>
      <w:r w:rsidR="00BF6B2E" w:rsidRPr="002A4638">
        <w:rPr>
          <w:rFonts w:ascii="Arial" w:hAnsi="Arial" w:cs="Arial"/>
          <w:b/>
          <w:bCs/>
          <w:sz w:val="24"/>
          <w:szCs w:val="24"/>
        </w:rPr>
        <w:t>ith families</w:t>
      </w:r>
      <w:r w:rsidR="00551701" w:rsidRPr="002A4638">
        <w:rPr>
          <w:rFonts w:ascii="Arial" w:hAnsi="Arial" w:cs="Arial"/>
          <w:b/>
          <w:bCs/>
          <w:sz w:val="24"/>
          <w:szCs w:val="24"/>
        </w:rPr>
        <w:t>?</w:t>
      </w:r>
    </w:p>
    <w:p w14:paraId="2CAE5AE0" w14:textId="77777777" w:rsidR="00966FFD" w:rsidRDefault="00073FD0" w:rsidP="004A6D89">
      <w:pPr>
        <w:spacing w:line="276" w:lineRule="auto"/>
        <w:jc w:val="both"/>
        <w:rPr>
          <w:rFonts w:ascii="Arial" w:hAnsi="Arial" w:cs="Arial"/>
        </w:rPr>
      </w:pPr>
      <w:r w:rsidRPr="00CF461C">
        <w:rPr>
          <w:rFonts w:ascii="Arial" w:hAnsi="Arial" w:cs="Arial"/>
        </w:rPr>
        <w:t>Preventative Services</w:t>
      </w:r>
      <w:r w:rsidR="00BF6B2E">
        <w:rPr>
          <w:rFonts w:ascii="Arial" w:hAnsi="Arial" w:cs="Arial"/>
        </w:rPr>
        <w:t xml:space="preserve"> </w:t>
      </w:r>
      <w:r w:rsidR="00E33C91">
        <w:rPr>
          <w:rFonts w:ascii="Arial" w:hAnsi="Arial" w:cs="Arial"/>
        </w:rPr>
        <w:t>are</w:t>
      </w:r>
      <w:r w:rsidR="00B95DEE">
        <w:rPr>
          <w:rFonts w:ascii="Arial" w:hAnsi="Arial" w:cs="Arial"/>
        </w:rPr>
        <w:t xml:space="preserve"> </w:t>
      </w:r>
      <w:r w:rsidR="00647FEA">
        <w:rPr>
          <w:rFonts w:ascii="Arial" w:hAnsi="Arial" w:cs="Arial"/>
        </w:rPr>
        <w:t>t</w:t>
      </w:r>
      <w:r w:rsidR="004F66B4">
        <w:rPr>
          <w:rFonts w:ascii="Arial" w:hAnsi="Arial" w:cs="Arial"/>
        </w:rPr>
        <w:t>argete</w:t>
      </w:r>
      <w:r w:rsidR="00E33C91">
        <w:rPr>
          <w:rFonts w:ascii="Arial" w:hAnsi="Arial" w:cs="Arial"/>
        </w:rPr>
        <w:t>d</w:t>
      </w:r>
      <w:r w:rsidR="009C691F">
        <w:rPr>
          <w:rFonts w:ascii="Arial" w:hAnsi="Arial" w:cs="Arial"/>
        </w:rPr>
        <w:t>, with some specialist functions (notably</w:t>
      </w:r>
      <w:r w:rsidR="000E2F19">
        <w:rPr>
          <w:rFonts w:ascii="Arial" w:hAnsi="Arial" w:cs="Arial"/>
        </w:rPr>
        <w:t xml:space="preserve"> the statutory work </w:t>
      </w:r>
      <w:r w:rsidR="00AC7108">
        <w:rPr>
          <w:rFonts w:ascii="Arial" w:hAnsi="Arial" w:cs="Arial"/>
        </w:rPr>
        <w:t>undertaken by the</w:t>
      </w:r>
      <w:r w:rsidR="009C691F">
        <w:rPr>
          <w:rFonts w:ascii="Arial" w:hAnsi="Arial" w:cs="Arial"/>
        </w:rPr>
        <w:t xml:space="preserve"> Y</w:t>
      </w:r>
      <w:r w:rsidR="00AC7108">
        <w:rPr>
          <w:rFonts w:ascii="Arial" w:hAnsi="Arial" w:cs="Arial"/>
        </w:rPr>
        <w:t xml:space="preserve">outh </w:t>
      </w:r>
      <w:r w:rsidR="009C691F">
        <w:rPr>
          <w:rFonts w:ascii="Arial" w:hAnsi="Arial" w:cs="Arial"/>
        </w:rPr>
        <w:t>O</w:t>
      </w:r>
      <w:r w:rsidR="00AC7108">
        <w:rPr>
          <w:rFonts w:ascii="Arial" w:hAnsi="Arial" w:cs="Arial"/>
        </w:rPr>
        <w:t xml:space="preserve">ffending </w:t>
      </w:r>
      <w:r w:rsidR="009C691F">
        <w:rPr>
          <w:rFonts w:ascii="Arial" w:hAnsi="Arial" w:cs="Arial"/>
        </w:rPr>
        <w:t>T</w:t>
      </w:r>
      <w:r w:rsidR="00AC7108">
        <w:rPr>
          <w:rFonts w:ascii="Arial" w:hAnsi="Arial" w:cs="Arial"/>
        </w:rPr>
        <w:t>eam</w:t>
      </w:r>
      <w:r w:rsidR="009C691F">
        <w:rPr>
          <w:rFonts w:ascii="Arial" w:hAnsi="Arial" w:cs="Arial"/>
        </w:rPr>
        <w:t>).</w:t>
      </w:r>
      <w:r w:rsidR="00F705B2">
        <w:rPr>
          <w:rFonts w:ascii="Arial" w:hAnsi="Arial" w:cs="Arial"/>
        </w:rPr>
        <w:t xml:space="preserve"> </w:t>
      </w:r>
      <w:r w:rsidR="00647FEA">
        <w:rPr>
          <w:rFonts w:ascii="Arial" w:hAnsi="Arial" w:cs="Arial"/>
        </w:rPr>
        <w:t>The key aspects of t</w:t>
      </w:r>
      <w:r w:rsidR="0088478F">
        <w:rPr>
          <w:rFonts w:ascii="Arial" w:hAnsi="Arial" w:cs="Arial"/>
        </w:rPr>
        <w:t xml:space="preserve">argeted work are described </w:t>
      </w:r>
      <w:r w:rsidR="006E06BC">
        <w:rPr>
          <w:rFonts w:ascii="Arial" w:hAnsi="Arial" w:cs="Arial"/>
        </w:rPr>
        <w:t xml:space="preserve">in the </w:t>
      </w:r>
      <w:hyperlink r:id="rId13" w:history="1">
        <w:r w:rsidR="00133234">
          <w:rPr>
            <w:rStyle w:val="Hyperlink"/>
            <w:rFonts w:ascii="Arial" w:hAnsi="Arial" w:cs="Arial"/>
          </w:rPr>
          <w:t>Early Help Partnership Strategy</w:t>
        </w:r>
      </w:hyperlink>
      <w:r w:rsidR="00AC7108">
        <w:rPr>
          <w:rFonts w:ascii="Arial" w:hAnsi="Arial" w:cs="Arial"/>
        </w:rPr>
        <w:t>.</w:t>
      </w:r>
    </w:p>
    <w:p w14:paraId="37E1077C" w14:textId="77777777" w:rsidR="00514083" w:rsidRDefault="00BF0E06" w:rsidP="004A6D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F2C24">
        <w:rPr>
          <w:rFonts w:ascii="Arial" w:hAnsi="Arial" w:cs="Arial"/>
        </w:rPr>
        <w:t xml:space="preserve">eams </w:t>
      </w:r>
      <w:r w:rsidR="00073FD0" w:rsidRPr="00CF461C">
        <w:rPr>
          <w:rFonts w:ascii="Arial" w:hAnsi="Arial" w:cs="Arial"/>
        </w:rPr>
        <w:t>may become involved with families at</w:t>
      </w:r>
      <w:r w:rsidR="00C00207">
        <w:rPr>
          <w:rFonts w:ascii="Arial" w:hAnsi="Arial" w:cs="Arial"/>
        </w:rPr>
        <w:t xml:space="preserve"> </w:t>
      </w:r>
      <w:r w:rsidR="00073FD0" w:rsidRPr="00CF461C">
        <w:rPr>
          <w:rFonts w:ascii="Arial" w:hAnsi="Arial" w:cs="Arial"/>
        </w:rPr>
        <w:t>different stages</w:t>
      </w:r>
      <w:r w:rsidR="003A1A07">
        <w:rPr>
          <w:rFonts w:ascii="Arial" w:hAnsi="Arial" w:cs="Arial"/>
        </w:rPr>
        <w:t>.</w:t>
      </w:r>
      <w:r w:rsidR="007E13D8">
        <w:rPr>
          <w:rFonts w:ascii="Arial" w:hAnsi="Arial" w:cs="Arial"/>
        </w:rPr>
        <w:t xml:space="preserve"> </w:t>
      </w:r>
      <w:r w:rsidR="003A1A07">
        <w:rPr>
          <w:rFonts w:ascii="Arial" w:hAnsi="Arial" w:cs="Arial"/>
        </w:rPr>
        <w:t>For example</w:t>
      </w:r>
      <w:r w:rsidR="007E13D8">
        <w:rPr>
          <w:rFonts w:ascii="Arial" w:hAnsi="Arial" w:cs="Arial"/>
        </w:rPr>
        <w:t>:</w:t>
      </w:r>
    </w:p>
    <w:p w14:paraId="4EE8FE28" w14:textId="77777777" w:rsidR="00BF0E06" w:rsidRDefault="00273F29" w:rsidP="004A6D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B782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D778A37" wp14:editId="13CCD67B">
            <wp:simplePos x="0" y="0"/>
            <wp:positionH relativeFrom="margin">
              <wp:posOffset>3205480</wp:posOffset>
            </wp:positionH>
            <wp:positionV relativeFrom="paragraph">
              <wp:posOffset>56515</wp:posOffset>
            </wp:positionV>
            <wp:extent cx="3412490" cy="3505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CC">
        <w:rPr>
          <w:rFonts w:ascii="Arial" w:hAnsi="Arial" w:cs="Arial"/>
        </w:rPr>
        <w:t>Compass provide</w:t>
      </w:r>
      <w:r w:rsidR="00BF0E06">
        <w:rPr>
          <w:rFonts w:ascii="Arial" w:hAnsi="Arial" w:cs="Arial"/>
        </w:rPr>
        <w:t xml:space="preserve"> advice and support to services who are working with families and/or who are leading on an Early Help Assessment and Plan (EHAP)</w:t>
      </w:r>
    </w:p>
    <w:p w14:paraId="5B6B23C4" w14:textId="77777777" w:rsidR="00BF0E06" w:rsidRDefault="00BF0E06" w:rsidP="004A6D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Compass pr</w:t>
      </w:r>
      <w:r w:rsidR="008B5CCC">
        <w:rPr>
          <w:rFonts w:ascii="Arial" w:hAnsi="Arial" w:cs="Arial"/>
        </w:rPr>
        <w:t>ovide</w:t>
      </w:r>
      <w:r>
        <w:rPr>
          <w:rFonts w:ascii="Arial" w:hAnsi="Arial" w:cs="Arial"/>
        </w:rPr>
        <w:t xml:space="preserve"> advice and signposting directly to families</w:t>
      </w:r>
    </w:p>
    <w:p w14:paraId="3847EADF" w14:textId="77777777" w:rsidR="00073FD0" w:rsidRPr="00BF0E06" w:rsidRDefault="00BC476E" w:rsidP="00BF0E0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YPS and </w:t>
      </w:r>
      <w:r w:rsidR="00BF0E06">
        <w:rPr>
          <w:rFonts w:ascii="Arial" w:hAnsi="Arial" w:cs="Arial"/>
        </w:rPr>
        <w:t xml:space="preserve">Families Plus </w:t>
      </w:r>
      <w:r>
        <w:rPr>
          <w:rFonts w:ascii="Arial" w:hAnsi="Arial" w:cs="Arial"/>
        </w:rPr>
        <w:t xml:space="preserve">and </w:t>
      </w:r>
      <w:r w:rsidR="00BD5112">
        <w:rPr>
          <w:rFonts w:ascii="Arial" w:hAnsi="Arial" w:cs="Arial"/>
        </w:rPr>
        <w:t xml:space="preserve">teams (0-5 and 5-18) </w:t>
      </w:r>
      <w:r w:rsidR="008B5CCC">
        <w:rPr>
          <w:rFonts w:ascii="Arial" w:hAnsi="Arial" w:cs="Arial"/>
        </w:rPr>
        <w:t>work</w:t>
      </w:r>
      <w:r w:rsidR="00BF0E06">
        <w:rPr>
          <w:rFonts w:ascii="Arial" w:hAnsi="Arial" w:cs="Arial"/>
        </w:rPr>
        <w:t xml:space="preserve"> </w:t>
      </w:r>
      <w:r w:rsidR="00A24F97">
        <w:rPr>
          <w:rFonts w:ascii="Arial" w:hAnsi="Arial" w:cs="Arial"/>
        </w:rPr>
        <w:t xml:space="preserve">alongside other agencies and/or directly </w:t>
      </w:r>
      <w:r w:rsidR="00BF0E06">
        <w:rPr>
          <w:rFonts w:ascii="Arial" w:hAnsi="Arial" w:cs="Arial"/>
        </w:rPr>
        <w:t>with families whose needs are more complex</w:t>
      </w:r>
    </w:p>
    <w:p w14:paraId="3A0A5098" w14:textId="77777777" w:rsidR="00073FD0" w:rsidRPr="00A24F97" w:rsidRDefault="00BC476E" w:rsidP="00A24F9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teams </w:t>
      </w:r>
      <w:r w:rsidR="00D812BA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work</w:t>
      </w:r>
      <w:r w:rsidR="00A24F97">
        <w:rPr>
          <w:rFonts w:ascii="Arial" w:hAnsi="Arial" w:cs="Arial"/>
        </w:rPr>
        <w:t xml:space="preserve"> with families who have ‘stepped down’ from statutory services to support them sustain positive changes</w:t>
      </w:r>
      <w:r w:rsidR="00B15AAF" w:rsidRPr="00A24F97">
        <w:rPr>
          <w:rFonts w:ascii="Arial" w:hAnsi="Arial" w:cs="Arial"/>
        </w:rPr>
        <w:t>.</w:t>
      </w:r>
    </w:p>
    <w:p w14:paraId="38C29A0E" w14:textId="77777777" w:rsidR="00AC253F" w:rsidRPr="00BC476E" w:rsidRDefault="00BC476E" w:rsidP="00BC476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F461C">
        <w:rPr>
          <w:rFonts w:ascii="Arial" w:hAnsi="Arial" w:cs="Arial"/>
        </w:rPr>
        <w:t>YPS a</w:t>
      </w:r>
      <w:r>
        <w:rPr>
          <w:rFonts w:ascii="Arial" w:hAnsi="Arial" w:cs="Arial"/>
        </w:rPr>
        <w:t xml:space="preserve">nd Families Plus 0-5 teams </w:t>
      </w:r>
      <w:r w:rsidR="00A24F97" w:rsidRPr="00BC476E">
        <w:rPr>
          <w:rFonts w:ascii="Arial" w:hAnsi="Arial" w:cs="Arial"/>
        </w:rPr>
        <w:t>may contribute to an existing</w:t>
      </w:r>
      <w:r w:rsidR="00AC253F" w:rsidRPr="00BC476E">
        <w:rPr>
          <w:rFonts w:ascii="Arial" w:hAnsi="Arial" w:cs="Arial"/>
        </w:rPr>
        <w:t xml:space="preserve"> Child i</w:t>
      </w:r>
      <w:r w:rsidR="00A24F97" w:rsidRPr="00BC476E">
        <w:rPr>
          <w:rFonts w:ascii="Arial" w:hAnsi="Arial" w:cs="Arial"/>
        </w:rPr>
        <w:t>n Need or Child Protection plan, for a specific piec</w:t>
      </w:r>
      <w:r>
        <w:rPr>
          <w:rFonts w:ascii="Arial" w:hAnsi="Arial" w:cs="Arial"/>
        </w:rPr>
        <w:t>e of work</w:t>
      </w:r>
    </w:p>
    <w:p w14:paraId="1C9CE5D4" w14:textId="77777777" w:rsidR="00AC253F" w:rsidRDefault="00BC476E" w:rsidP="004A6D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YOT support young people to reduce</w:t>
      </w:r>
      <w:r w:rsidR="009B7101">
        <w:rPr>
          <w:rFonts w:ascii="Arial" w:hAnsi="Arial" w:cs="Arial"/>
        </w:rPr>
        <w:t xml:space="preserve"> the risk of offending or re-offending</w:t>
      </w:r>
      <w:r w:rsidR="00AC253F" w:rsidRPr="00CF461C">
        <w:rPr>
          <w:rFonts w:ascii="Arial" w:hAnsi="Arial" w:cs="Arial"/>
        </w:rPr>
        <w:t xml:space="preserve"> </w:t>
      </w:r>
    </w:p>
    <w:p w14:paraId="4A29A838" w14:textId="77777777" w:rsidR="00B01D44" w:rsidRDefault="00BC476E" w:rsidP="004A6D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 of a parenting programme</w:t>
      </w:r>
    </w:p>
    <w:p w14:paraId="3B273AA5" w14:textId="77777777" w:rsidR="002A4638" w:rsidRPr="008B5CCC" w:rsidRDefault="002A4638" w:rsidP="002A4638">
      <w:pPr>
        <w:pStyle w:val="ListParagraph"/>
        <w:spacing w:line="276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6B019EA9" w14:textId="77777777" w:rsidR="00DB313E" w:rsidRPr="002A4638" w:rsidRDefault="00E22533" w:rsidP="004A6D8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4638">
        <w:rPr>
          <w:rFonts w:ascii="Arial" w:hAnsi="Arial" w:cs="Arial"/>
          <w:b/>
          <w:bCs/>
          <w:sz w:val="24"/>
          <w:szCs w:val="24"/>
        </w:rPr>
        <w:t>Requesting support from Preventative Services</w:t>
      </w:r>
      <w:r w:rsidR="00A061E0" w:rsidRPr="002A4638">
        <w:rPr>
          <w:rFonts w:ascii="Arial" w:hAnsi="Arial" w:cs="Arial"/>
          <w:b/>
          <w:bCs/>
          <w:sz w:val="24"/>
          <w:szCs w:val="24"/>
        </w:rPr>
        <w:t xml:space="preserve"> (other than YOT</w:t>
      </w:r>
      <w:r w:rsidR="00830215" w:rsidRPr="002A4638">
        <w:rPr>
          <w:rFonts w:ascii="Arial" w:hAnsi="Arial" w:cs="Arial"/>
          <w:b/>
          <w:bCs/>
          <w:sz w:val="24"/>
          <w:szCs w:val="24"/>
        </w:rPr>
        <w:t>)</w:t>
      </w:r>
    </w:p>
    <w:p w14:paraId="3830A79D" w14:textId="77777777" w:rsidR="00DC7F09" w:rsidRPr="006419DD" w:rsidRDefault="006419DD" w:rsidP="006419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4394B" w:rsidRPr="006419DD">
        <w:rPr>
          <w:rFonts w:ascii="Arial" w:hAnsi="Arial" w:cs="Arial"/>
        </w:rPr>
        <w:t>‘</w:t>
      </w:r>
      <w:hyperlink r:id="rId15" w:history="1">
        <w:r w:rsidR="0004394B" w:rsidRPr="006419DD">
          <w:rPr>
            <w:rStyle w:val="Hyperlink"/>
            <w:rFonts w:ascii="Arial" w:hAnsi="Arial" w:cs="Arial"/>
          </w:rPr>
          <w:t>Request for Help</w:t>
        </w:r>
      </w:hyperlink>
      <w:r w:rsidR="0004394B" w:rsidRPr="006419DD">
        <w:rPr>
          <w:rFonts w:ascii="Arial" w:hAnsi="Arial" w:cs="Arial"/>
        </w:rPr>
        <w:t xml:space="preserve">’ form can be </w:t>
      </w:r>
      <w:r w:rsidR="007B2CD0" w:rsidRPr="006419DD">
        <w:rPr>
          <w:rFonts w:ascii="Arial" w:hAnsi="Arial" w:cs="Arial"/>
        </w:rPr>
        <w:t>completed by a family or, with the family’s consent, by a professiona</w:t>
      </w:r>
      <w:r w:rsidR="00DE37E6" w:rsidRPr="006419DD">
        <w:rPr>
          <w:rFonts w:ascii="Arial" w:hAnsi="Arial" w:cs="Arial"/>
        </w:rPr>
        <w:t>l</w:t>
      </w:r>
      <w:r w:rsidRPr="006419DD">
        <w:rPr>
          <w:rFonts w:ascii="Arial" w:hAnsi="Arial" w:cs="Arial"/>
        </w:rPr>
        <w:t xml:space="preserve"> or other person on their behalf and sent </w:t>
      </w:r>
      <w:r w:rsidR="00D56804" w:rsidRPr="006419DD">
        <w:rPr>
          <w:rFonts w:ascii="Arial" w:hAnsi="Arial" w:cs="Arial"/>
        </w:rPr>
        <w:t xml:space="preserve">to </w:t>
      </w:r>
      <w:hyperlink r:id="rId16" w:history="1">
        <w:r w:rsidR="00D56804" w:rsidRPr="006419DD">
          <w:rPr>
            <w:rStyle w:val="Hyperlink"/>
            <w:rFonts w:ascii="Arial" w:hAnsi="Arial" w:cs="Arial"/>
          </w:rPr>
          <w:t>accessandresponse@southglos.gov.uk</w:t>
        </w:r>
      </w:hyperlink>
      <w:r w:rsidR="00D56804" w:rsidRPr="006419DD">
        <w:rPr>
          <w:rFonts w:ascii="Arial" w:hAnsi="Arial" w:cs="Arial"/>
        </w:rPr>
        <w:t xml:space="preserve">. </w:t>
      </w:r>
      <w:r w:rsidRPr="006419DD">
        <w:rPr>
          <w:rFonts w:ascii="Arial" w:hAnsi="Arial" w:cs="Arial"/>
        </w:rPr>
        <w:t>If there are no significant safeguarding concerns the Compass team will explore</w:t>
      </w:r>
      <w:r w:rsidR="00AF17DE" w:rsidRPr="006419DD">
        <w:rPr>
          <w:rFonts w:ascii="Arial" w:hAnsi="Arial" w:cs="Arial"/>
        </w:rPr>
        <w:t xml:space="preserve"> </w:t>
      </w:r>
      <w:r w:rsidRPr="006419DD">
        <w:rPr>
          <w:rFonts w:ascii="Arial" w:hAnsi="Arial" w:cs="Arial"/>
        </w:rPr>
        <w:t>how to link the family to the most appropriate level of support. This could be by directly providing advice, through the wider early help partnership or Preventative Services.</w:t>
      </w:r>
    </w:p>
    <w:p w14:paraId="3D9B135E" w14:textId="77777777" w:rsidR="0044663A" w:rsidRPr="00CF461C" w:rsidRDefault="00B01D44" w:rsidP="002C508C">
      <w:pPr>
        <w:spacing w:line="276" w:lineRule="auto"/>
        <w:jc w:val="both"/>
        <w:rPr>
          <w:rFonts w:ascii="Arial" w:hAnsi="Arial" w:cs="Arial"/>
        </w:rPr>
      </w:pPr>
      <w:r w:rsidRPr="00B01D44">
        <w:rPr>
          <w:rFonts w:ascii="Arial" w:hAnsi="Arial" w:cs="Arial"/>
          <w:u w:val="single"/>
        </w:rPr>
        <w:t>For requests</w:t>
      </w:r>
      <w:r w:rsidR="002C508C">
        <w:rPr>
          <w:rFonts w:ascii="Arial" w:hAnsi="Arial" w:cs="Arial"/>
          <w:u w:val="single"/>
        </w:rPr>
        <w:t xml:space="preserve"> </w:t>
      </w:r>
      <w:r w:rsidR="002C508C" w:rsidRPr="002C508C">
        <w:rPr>
          <w:rFonts w:ascii="Arial" w:hAnsi="Arial" w:cs="Arial"/>
          <w:u w:val="single"/>
        </w:rPr>
        <w:t>from Social Care</w:t>
      </w:r>
    </w:p>
    <w:p w14:paraId="0142D51E" w14:textId="77777777" w:rsidR="0044663A" w:rsidRPr="008B5CCC" w:rsidRDefault="00B01D44" w:rsidP="008B5CC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8B5CCC">
        <w:rPr>
          <w:rFonts w:ascii="Arial" w:hAnsi="Arial" w:cs="Arial"/>
        </w:rPr>
        <w:t>If</w:t>
      </w:r>
      <w:r w:rsidR="0008431E" w:rsidRPr="008B5CCC">
        <w:rPr>
          <w:rFonts w:ascii="Arial" w:hAnsi="Arial" w:cs="Arial"/>
        </w:rPr>
        <w:t xml:space="preserve"> the Social Worker </w:t>
      </w:r>
      <w:r w:rsidRPr="008B5CCC">
        <w:rPr>
          <w:rFonts w:ascii="Arial" w:hAnsi="Arial" w:cs="Arial"/>
        </w:rPr>
        <w:t>has assessed</w:t>
      </w:r>
      <w:r w:rsidR="0008431E" w:rsidRPr="008B5CCC">
        <w:rPr>
          <w:rFonts w:ascii="Arial" w:hAnsi="Arial" w:cs="Arial"/>
        </w:rPr>
        <w:t xml:space="preserve"> that the family would benefit from a contribution to the Child in Need or Child Protection </w:t>
      </w:r>
      <w:r w:rsidR="00781744" w:rsidRPr="008B5CCC">
        <w:rPr>
          <w:rFonts w:ascii="Arial" w:hAnsi="Arial" w:cs="Arial"/>
        </w:rPr>
        <w:t>plan, they can request th</w:t>
      </w:r>
      <w:r w:rsidR="00200631" w:rsidRPr="008B5CCC">
        <w:rPr>
          <w:rFonts w:ascii="Arial" w:hAnsi="Arial" w:cs="Arial"/>
        </w:rPr>
        <w:t xml:space="preserve">is </w:t>
      </w:r>
      <w:r w:rsidR="00C40EE2" w:rsidRPr="008B5CCC">
        <w:rPr>
          <w:rFonts w:ascii="Arial" w:hAnsi="Arial" w:cs="Arial"/>
        </w:rPr>
        <w:t xml:space="preserve">directly </w:t>
      </w:r>
      <w:r w:rsidR="00200631" w:rsidRPr="008B5CCC">
        <w:rPr>
          <w:rFonts w:ascii="Arial" w:hAnsi="Arial" w:cs="Arial"/>
        </w:rPr>
        <w:t xml:space="preserve">from YPS and from Families Plus 0-5 (Families Plus 5-18 </w:t>
      </w:r>
      <w:r w:rsidR="00A43063" w:rsidRPr="008B5CCC">
        <w:rPr>
          <w:rFonts w:ascii="Arial" w:hAnsi="Arial" w:cs="Arial"/>
        </w:rPr>
        <w:t xml:space="preserve">workers </w:t>
      </w:r>
      <w:r w:rsidR="00E84055" w:rsidRPr="008B5CCC">
        <w:rPr>
          <w:rFonts w:ascii="Arial" w:hAnsi="Arial" w:cs="Arial"/>
        </w:rPr>
        <w:t xml:space="preserve">do not undertake </w:t>
      </w:r>
      <w:r w:rsidR="008B5CCC">
        <w:rPr>
          <w:rFonts w:ascii="Arial" w:hAnsi="Arial" w:cs="Arial"/>
        </w:rPr>
        <w:t xml:space="preserve">these </w:t>
      </w:r>
      <w:r w:rsidR="00E84055" w:rsidRPr="008B5CCC">
        <w:rPr>
          <w:rFonts w:ascii="Arial" w:hAnsi="Arial" w:cs="Arial"/>
        </w:rPr>
        <w:t>contributions).</w:t>
      </w:r>
      <w:r w:rsidR="00C40EE2" w:rsidRPr="008B5CCC">
        <w:rPr>
          <w:rFonts w:ascii="Arial" w:hAnsi="Arial" w:cs="Arial"/>
        </w:rPr>
        <w:t xml:space="preserve"> </w:t>
      </w:r>
      <w:r w:rsidR="008B5CCC">
        <w:rPr>
          <w:rFonts w:ascii="Arial" w:hAnsi="Arial" w:cs="Arial"/>
        </w:rPr>
        <w:t>This contribution</w:t>
      </w:r>
      <w:r w:rsidR="00C40EE2" w:rsidRPr="008B5CCC">
        <w:rPr>
          <w:rFonts w:ascii="Arial" w:hAnsi="Arial" w:cs="Arial"/>
        </w:rPr>
        <w:t xml:space="preserve"> </w:t>
      </w:r>
      <w:r w:rsidR="00D9437C" w:rsidRPr="008B5CCC">
        <w:rPr>
          <w:rFonts w:ascii="Arial" w:hAnsi="Arial" w:cs="Arial"/>
        </w:rPr>
        <w:t xml:space="preserve">will </w:t>
      </w:r>
      <w:r w:rsidR="006600FC" w:rsidRPr="008B5CCC">
        <w:rPr>
          <w:rFonts w:ascii="Arial" w:hAnsi="Arial" w:cs="Arial"/>
        </w:rPr>
        <w:t>explicitly support the family to meet the safety goals identified within the statutory plan.</w:t>
      </w:r>
    </w:p>
    <w:p w14:paraId="572AAFA0" w14:textId="03B73A09" w:rsidR="0016244D" w:rsidRDefault="002C508C" w:rsidP="004A6D8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8B5CCC">
        <w:rPr>
          <w:rFonts w:ascii="Arial" w:hAnsi="Arial" w:cs="Arial"/>
        </w:rPr>
        <w:t>If a social worker is closing their involvement with a family they can ‘</w:t>
      </w:r>
      <w:r w:rsidR="00B01D44" w:rsidRPr="008B5CCC">
        <w:rPr>
          <w:rFonts w:ascii="Arial" w:hAnsi="Arial" w:cs="Arial"/>
        </w:rPr>
        <w:t>step-down</w:t>
      </w:r>
      <w:r w:rsidRPr="008B5CCC">
        <w:rPr>
          <w:rFonts w:ascii="Arial" w:hAnsi="Arial" w:cs="Arial"/>
        </w:rPr>
        <w:t>’ to Preventative Services with the family’s consent. This would be to support the family sustain progress</w:t>
      </w:r>
      <w:r w:rsidR="00E27983" w:rsidRPr="008B5CCC">
        <w:rPr>
          <w:rFonts w:ascii="Arial" w:hAnsi="Arial" w:cs="Arial"/>
        </w:rPr>
        <w:t>.</w:t>
      </w:r>
    </w:p>
    <w:p w14:paraId="273A1156" w14:textId="77777777" w:rsidR="0016244D" w:rsidRDefault="0016244D" w:rsidP="0016244D">
      <w:pPr>
        <w:pStyle w:val="ListParagraph"/>
        <w:spacing w:after="0" w:line="276" w:lineRule="auto"/>
        <w:ind w:left="502"/>
        <w:jc w:val="both"/>
        <w:rPr>
          <w:rFonts w:ascii="Arial" w:hAnsi="Arial" w:cs="Arial"/>
        </w:rPr>
      </w:pPr>
    </w:p>
    <w:p w14:paraId="344CE5DB" w14:textId="77777777" w:rsidR="0016244D" w:rsidRDefault="0016244D" w:rsidP="0016244D">
      <w:pPr>
        <w:pStyle w:val="ListParagraph"/>
        <w:spacing w:after="0" w:line="276" w:lineRule="auto"/>
        <w:ind w:left="502"/>
        <w:jc w:val="both"/>
        <w:rPr>
          <w:rFonts w:ascii="Arial" w:hAnsi="Arial" w:cs="Arial"/>
        </w:rPr>
      </w:pPr>
    </w:p>
    <w:p w14:paraId="051ACCBE" w14:textId="77777777" w:rsidR="0016244D" w:rsidRDefault="0016244D" w:rsidP="0016244D">
      <w:pPr>
        <w:pStyle w:val="ListParagraph"/>
        <w:spacing w:after="0" w:line="276" w:lineRule="auto"/>
        <w:ind w:left="502"/>
        <w:jc w:val="both"/>
        <w:rPr>
          <w:rFonts w:ascii="Arial" w:hAnsi="Arial" w:cs="Arial"/>
        </w:rPr>
      </w:pPr>
    </w:p>
    <w:p w14:paraId="702D41C1" w14:textId="77777777" w:rsidR="0016244D" w:rsidRDefault="0016244D" w:rsidP="0016244D">
      <w:pPr>
        <w:pStyle w:val="ListParagraph"/>
        <w:spacing w:after="0" w:line="276" w:lineRule="auto"/>
        <w:ind w:left="502"/>
        <w:jc w:val="both"/>
        <w:rPr>
          <w:rFonts w:ascii="Arial" w:hAnsi="Arial" w:cs="Arial"/>
        </w:rPr>
      </w:pPr>
    </w:p>
    <w:p w14:paraId="134073D0" w14:textId="77777777" w:rsidR="0016244D" w:rsidRPr="0016244D" w:rsidRDefault="0016244D" w:rsidP="0016244D">
      <w:pPr>
        <w:pStyle w:val="ListParagraph"/>
        <w:spacing w:after="0" w:line="276" w:lineRule="auto"/>
        <w:ind w:left="502"/>
        <w:jc w:val="both"/>
        <w:rPr>
          <w:rFonts w:ascii="Arial" w:hAnsi="Arial" w:cs="Arial"/>
        </w:rPr>
      </w:pPr>
    </w:p>
    <w:p w14:paraId="50844D03" w14:textId="77777777" w:rsidR="00152F69" w:rsidRDefault="008575FF" w:rsidP="004A6D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Further details </w:t>
      </w:r>
      <w:r w:rsidR="00F402FF">
        <w:rPr>
          <w:rFonts w:ascii="Arial" w:hAnsi="Arial" w:cs="Arial"/>
        </w:rPr>
        <w:t>for Preventative Services</w:t>
      </w:r>
      <w:r w:rsidR="00121069">
        <w:rPr>
          <w:rFonts w:ascii="Arial" w:hAnsi="Arial" w:cs="Arial"/>
        </w:rPr>
        <w:t xml:space="preserve"> can be found in the embedded documents</w:t>
      </w:r>
      <w:r w:rsidR="00F402FF">
        <w:rPr>
          <w:rFonts w:ascii="Arial" w:hAnsi="Arial" w:cs="Arial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4791"/>
      </w:tblGrid>
      <w:tr w:rsidR="004A6D38" w14:paraId="1A26AA14" w14:textId="77777777" w:rsidTr="00A47FD1">
        <w:tc>
          <w:tcPr>
            <w:tcW w:w="2405" w:type="dxa"/>
            <w:vAlign w:val="center"/>
          </w:tcPr>
          <w:p w14:paraId="7E8B421B" w14:textId="77777777" w:rsidR="004A6D38" w:rsidRDefault="004A6D38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Compass</w:t>
            </w:r>
          </w:p>
        </w:tc>
        <w:bookmarkStart w:id="0" w:name="_MON_1652622527"/>
        <w:bookmarkEnd w:id="0"/>
        <w:tc>
          <w:tcPr>
            <w:tcW w:w="3260" w:type="dxa"/>
            <w:vAlign w:val="center"/>
          </w:tcPr>
          <w:p w14:paraId="3F73F3BB" w14:textId="72F95133" w:rsidR="004A6D38" w:rsidRDefault="001339C3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287" w:dyaOrig="837" w14:anchorId="61AD0B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42pt" o:ole="">
                  <v:imagedata r:id="rId17" o:title=""/>
                </v:shape>
                <o:OLEObject Type="Embed" ProgID="Word.Document.12" ShapeID="_x0000_i1025" DrawAspect="Icon" ObjectID="_1653305173" r:id="rId18">
                  <o:FieldCodes>\s</o:FieldCodes>
                </o:OLEObject>
              </w:object>
            </w:r>
          </w:p>
        </w:tc>
        <w:tc>
          <w:tcPr>
            <w:tcW w:w="4791" w:type="dxa"/>
            <w:vMerge w:val="restart"/>
            <w:vAlign w:val="center"/>
          </w:tcPr>
          <w:p w14:paraId="5E5A1264" w14:textId="77777777" w:rsidR="005F2253" w:rsidRDefault="004A6D38" w:rsidP="00A47FD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in Focus</w:t>
            </w:r>
            <w:r w:rsidR="0083482C">
              <w:rPr>
                <w:rFonts w:ascii="Arial" w:hAnsi="Arial" w:cs="Arial"/>
              </w:rPr>
              <w:t xml:space="preserve"> </w:t>
            </w:r>
          </w:p>
          <w:bookmarkStart w:id="1" w:name="FiFBrief"/>
          <w:bookmarkStart w:id="2" w:name="CompassBrief"/>
          <w:bookmarkStart w:id="3" w:name="_MON_1652182980"/>
          <w:bookmarkEnd w:id="3"/>
          <w:p w14:paraId="40806EC7" w14:textId="77777777" w:rsidR="004A6D38" w:rsidRDefault="00387A8D" w:rsidP="00A47FD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51" w:dyaOrig="1004" w14:anchorId="07C565EB">
                <v:shape id="_x0000_i1026" type="#_x0000_t75" style="width:77.4pt;height:50.4pt" o:ole="">
                  <v:imagedata r:id="rId19" o:title=""/>
                </v:shape>
                <o:OLEObject Type="Embed" ProgID="Word.Document.12" ShapeID="_x0000_i1026" DrawAspect="Icon" ObjectID="_1653305174" r:id="rId20">
                  <o:FieldCodes>\s</o:FieldCodes>
                </o:OLEObject>
              </w:object>
            </w:r>
            <w:bookmarkEnd w:id="1"/>
            <w:bookmarkEnd w:id="2"/>
          </w:p>
        </w:tc>
      </w:tr>
      <w:tr w:rsidR="004A6D38" w14:paraId="48F38792" w14:textId="77777777" w:rsidTr="00A47FD1">
        <w:tc>
          <w:tcPr>
            <w:tcW w:w="2405" w:type="dxa"/>
            <w:vAlign w:val="center"/>
          </w:tcPr>
          <w:p w14:paraId="58577650" w14:textId="77777777" w:rsidR="004A6D38" w:rsidRDefault="004A6D38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Plus (0-5)</w:t>
            </w:r>
          </w:p>
        </w:tc>
        <w:bookmarkStart w:id="4" w:name="FamiliesPlus0_5Brief"/>
        <w:bookmarkStart w:id="5" w:name="_MON_1652078259"/>
        <w:bookmarkEnd w:id="5"/>
        <w:tc>
          <w:tcPr>
            <w:tcW w:w="3260" w:type="dxa"/>
            <w:vAlign w:val="center"/>
          </w:tcPr>
          <w:p w14:paraId="2E62CBFB" w14:textId="3518F207" w:rsidR="004A6D38" w:rsidRDefault="008A6F7B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96" w:dyaOrig="1033" w14:anchorId="3AE38A77">
                <v:shape id="_x0000_i1027" type="#_x0000_t75" style="width:79.2pt;height:51.6pt" o:ole="">
                  <v:imagedata r:id="rId21" o:title=""/>
                </v:shape>
                <o:OLEObject Type="Embed" ProgID="Word.Document.12" ShapeID="_x0000_i1027" DrawAspect="Icon" ObjectID="_1653305175" r:id="rId22">
                  <o:FieldCodes>\s</o:FieldCodes>
                </o:OLEObject>
              </w:object>
            </w:r>
            <w:bookmarkEnd w:id="4"/>
          </w:p>
        </w:tc>
        <w:tc>
          <w:tcPr>
            <w:tcW w:w="4791" w:type="dxa"/>
            <w:vMerge/>
            <w:vAlign w:val="center"/>
          </w:tcPr>
          <w:p w14:paraId="1F382BC3" w14:textId="77777777" w:rsidR="004A6D38" w:rsidRDefault="004A6D38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A6D38" w14:paraId="0B6C9261" w14:textId="77777777" w:rsidTr="00A47FD1">
        <w:tc>
          <w:tcPr>
            <w:tcW w:w="2405" w:type="dxa"/>
            <w:vAlign w:val="center"/>
          </w:tcPr>
          <w:p w14:paraId="41A4BA90" w14:textId="77777777" w:rsidR="004A6D38" w:rsidRDefault="004A6D38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Plus (5-18)</w:t>
            </w:r>
          </w:p>
        </w:tc>
        <w:bookmarkStart w:id="6" w:name="FamilesPlus5_18Brief"/>
        <w:bookmarkStart w:id="7" w:name="_MON_1652078086"/>
        <w:bookmarkEnd w:id="7"/>
        <w:tc>
          <w:tcPr>
            <w:tcW w:w="3260" w:type="dxa"/>
            <w:vAlign w:val="center"/>
          </w:tcPr>
          <w:p w14:paraId="67960DF0" w14:textId="7CE662FC" w:rsidR="004A6D38" w:rsidRDefault="00DD730C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96" w:dyaOrig="1033" w14:anchorId="4643C382">
                <v:shape id="_x0000_i1031" type="#_x0000_t75" style="width:79.8pt;height:51.6pt" o:ole="">
                  <v:imagedata r:id="rId23" o:title=""/>
                </v:shape>
                <o:OLEObject Type="Embed" ProgID="Word.Document.12" ShapeID="_x0000_i1031" DrawAspect="Icon" ObjectID="_1653305176" r:id="rId24">
                  <o:FieldCodes>\s</o:FieldCodes>
                </o:OLEObject>
              </w:object>
            </w:r>
            <w:bookmarkEnd w:id="6"/>
          </w:p>
        </w:tc>
        <w:tc>
          <w:tcPr>
            <w:tcW w:w="4791" w:type="dxa"/>
            <w:vMerge/>
            <w:vAlign w:val="center"/>
          </w:tcPr>
          <w:p w14:paraId="02A1920C" w14:textId="77777777" w:rsidR="004A6D38" w:rsidRDefault="004A6D38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A6D38" w14:paraId="796CF3B8" w14:textId="77777777" w:rsidTr="00A47FD1">
        <w:tc>
          <w:tcPr>
            <w:tcW w:w="2405" w:type="dxa"/>
            <w:vAlign w:val="center"/>
          </w:tcPr>
          <w:p w14:paraId="5F3859AC" w14:textId="77777777" w:rsidR="004A6D38" w:rsidRDefault="004A6D38" w:rsidP="000F5A7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Young People’s </w:t>
            </w:r>
            <w:r w:rsidR="000F5A74">
              <w:rPr>
                <w:rFonts w:ascii="Arial" w:hAnsi="Arial" w:cs="Arial"/>
              </w:rPr>
              <w:t>Support</w:t>
            </w:r>
          </w:p>
        </w:tc>
        <w:bookmarkStart w:id="8" w:name="YPS_Brief"/>
        <w:bookmarkStart w:id="9" w:name="_MON_1652040811"/>
        <w:bookmarkEnd w:id="9"/>
        <w:tc>
          <w:tcPr>
            <w:tcW w:w="3260" w:type="dxa"/>
            <w:vAlign w:val="center"/>
          </w:tcPr>
          <w:p w14:paraId="0FD5026E" w14:textId="17A46FFE" w:rsidR="004A6D38" w:rsidRDefault="0005651C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96" w:dyaOrig="1033" w14:anchorId="30B0289F">
                <v:shape id="_x0000_i1029" type="#_x0000_t75" style="width:79.2pt;height:51.6pt" o:ole="">
                  <v:imagedata r:id="rId25" o:title=""/>
                </v:shape>
                <o:OLEObject Type="Embed" ProgID="Word.Document.12" ShapeID="_x0000_i1029" DrawAspect="Icon" ObjectID="_1653305177" r:id="rId26">
                  <o:FieldCodes>\s</o:FieldCodes>
                </o:OLEObject>
              </w:object>
            </w:r>
            <w:bookmarkEnd w:id="8"/>
          </w:p>
        </w:tc>
        <w:tc>
          <w:tcPr>
            <w:tcW w:w="4791" w:type="dxa"/>
            <w:vMerge/>
            <w:vAlign w:val="center"/>
          </w:tcPr>
          <w:p w14:paraId="79CAF02D" w14:textId="77777777" w:rsidR="004A6D38" w:rsidRDefault="004A6D38" w:rsidP="00697F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3CEBFF8" w14:textId="77777777" w:rsidR="00F402FF" w:rsidRDefault="00F402FF" w:rsidP="004A6D89">
      <w:pPr>
        <w:spacing w:line="276" w:lineRule="auto"/>
        <w:jc w:val="both"/>
        <w:rPr>
          <w:rFonts w:ascii="Arial" w:hAnsi="Arial" w:cs="Arial"/>
        </w:rPr>
      </w:pPr>
    </w:p>
    <w:p w14:paraId="0DA77D1D" w14:textId="77777777" w:rsidR="004A6D38" w:rsidRPr="00CF461C" w:rsidRDefault="004A6D38" w:rsidP="004A6D89">
      <w:pPr>
        <w:spacing w:line="276" w:lineRule="auto"/>
        <w:jc w:val="both"/>
        <w:rPr>
          <w:rFonts w:ascii="Arial" w:hAnsi="Arial" w:cs="Arial"/>
        </w:rPr>
      </w:pPr>
    </w:p>
    <w:sectPr w:rsidR="004A6D38" w:rsidRPr="00CF461C" w:rsidSect="00273F29">
      <w:headerReference w:type="default" r:id="rId27"/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66098" w14:textId="77777777" w:rsidR="00E456A5" w:rsidRDefault="00E456A5" w:rsidP="00966FFD">
      <w:pPr>
        <w:spacing w:after="0" w:line="240" w:lineRule="auto"/>
      </w:pPr>
      <w:r>
        <w:separator/>
      </w:r>
    </w:p>
  </w:endnote>
  <w:endnote w:type="continuationSeparator" w:id="0">
    <w:p w14:paraId="634BFE8F" w14:textId="77777777" w:rsidR="00E456A5" w:rsidRDefault="00E456A5" w:rsidP="0096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7C16" w14:textId="5B9DCE85" w:rsidR="00567F46" w:rsidRDefault="00567F46">
    <w:pPr>
      <w:pStyle w:val="Footer"/>
    </w:pPr>
    <w:r w:rsidRPr="00D725F6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7708A2D" wp14:editId="3E9F1F89">
          <wp:simplePos x="0" y="0"/>
          <wp:positionH relativeFrom="column">
            <wp:posOffset>4991100</wp:posOffset>
          </wp:positionH>
          <wp:positionV relativeFrom="paragraph">
            <wp:posOffset>51435</wp:posOffset>
          </wp:positionV>
          <wp:extent cx="1375410" cy="461645"/>
          <wp:effectExtent l="0" t="0" r="0" b="0"/>
          <wp:wrapThrough wrapText="bothSides">
            <wp:wrapPolygon edited="0">
              <wp:start x="0" y="0"/>
              <wp:lineTo x="0" y="20501"/>
              <wp:lineTo x="21241" y="20501"/>
              <wp:lineTo x="21241" y="0"/>
              <wp:lineTo x="0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2C3">
      <w:t>10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08D08" w14:textId="77777777" w:rsidR="00E456A5" w:rsidRDefault="00E456A5" w:rsidP="00966FFD">
      <w:pPr>
        <w:spacing w:after="0" w:line="240" w:lineRule="auto"/>
      </w:pPr>
      <w:r>
        <w:separator/>
      </w:r>
    </w:p>
  </w:footnote>
  <w:footnote w:type="continuationSeparator" w:id="0">
    <w:p w14:paraId="234FA348" w14:textId="77777777" w:rsidR="00E456A5" w:rsidRDefault="00E456A5" w:rsidP="0096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B5A1E" w14:textId="77777777" w:rsidR="008A6F7B" w:rsidRDefault="00567F46" w:rsidP="008A6F7B">
    <w:pPr>
      <w:pStyle w:val="Header"/>
      <w:ind w:left="720"/>
      <w:rPr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F189DF4" wp14:editId="47FFC129">
          <wp:simplePos x="0" y="0"/>
          <wp:positionH relativeFrom="column">
            <wp:posOffset>0</wp:posOffset>
          </wp:positionH>
          <wp:positionV relativeFrom="paragraph">
            <wp:posOffset>-201930</wp:posOffset>
          </wp:positionV>
          <wp:extent cx="2038350" cy="814070"/>
          <wp:effectExtent l="0" t="0" r="0" b="508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7F46">
      <w:rPr>
        <w:sz w:val="32"/>
        <w:szCs w:val="32"/>
      </w:rPr>
      <w:t>South Gloucestershire Council - Preventative Services</w:t>
    </w:r>
  </w:p>
  <w:p w14:paraId="4C582DA0" w14:textId="0CB82F24" w:rsidR="008A6F7B" w:rsidRDefault="008A6F7B" w:rsidP="008A6F7B">
    <w:pPr>
      <w:pStyle w:val="Header"/>
      <w:ind w:left="720"/>
      <w:rPr>
        <w:b/>
        <w:sz w:val="32"/>
        <w:szCs w:val="32"/>
      </w:rPr>
    </w:pPr>
    <w:r>
      <w:rPr>
        <w:sz w:val="32"/>
        <w:szCs w:val="32"/>
      </w:rPr>
      <w:tab/>
      <w:t xml:space="preserve">                              </w:t>
    </w:r>
  </w:p>
  <w:p w14:paraId="306113C3" w14:textId="6DDB42EA" w:rsidR="00567F46" w:rsidRPr="008A6F7B" w:rsidRDefault="00567F46" w:rsidP="008A6F7B">
    <w:pPr>
      <w:pStyle w:val="Header"/>
      <w:ind w:left="720"/>
      <w:rPr>
        <w:sz w:val="32"/>
        <w:szCs w:val="32"/>
      </w:rPr>
    </w:pPr>
    <w:r w:rsidRPr="008A6F7B">
      <w:rPr>
        <w:b/>
        <w:sz w:val="32"/>
        <w:szCs w:val="32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12370"/>
    <w:multiLevelType w:val="hybridMultilevel"/>
    <w:tmpl w:val="6A34E80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A9C0230"/>
    <w:multiLevelType w:val="hybridMultilevel"/>
    <w:tmpl w:val="1132F1D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73C67"/>
    <w:multiLevelType w:val="hybridMultilevel"/>
    <w:tmpl w:val="0A8C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34DB0"/>
    <w:multiLevelType w:val="hybridMultilevel"/>
    <w:tmpl w:val="404C2F14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04701D4"/>
    <w:multiLevelType w:val="hybridMultilevel"/>
    <w:tmpl w:val="BB622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C111F"/>
    <w:multiLevelType w:val="hybridMultilevel"/>
    <w:tmpl w:val="0FD2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0AC5"/>
    <w:multiLevelType w:val="hybridMultilevel"/>
    <w:tmpl w:val="96CA4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B530A3"/>
    <w:multiLevelType w:val="hybridMultilevel"/>
    <w:tmpl w:val="27D0E4CA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6D70F3"/>
    <w:multiLevelType w:val="hybridMultilevel"/>
    <w:tmpl w:val="B12ED1BE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9F945F7"/>
    <w:multiLevelType w:val="hybridMultilevel"/>
    <w:tmpl w:val="CD525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7B"/>
    <w:rsid w:val="0000757C"/>
    <w:rsid w:val="00020108"/>
    <w:rsid w:val="00033130"/>
    <w:rsid w:val="0004394B"/>
    <w:rsid w:val="00053DE3"/>
    <w:rsid w:val="0005651C"/>
    <w:rsid w:val="0006038A"/>
    <w:rsid w:val="00061209"/>
    <w:rsid w:val="00066458"/>
    <w:rsid w:val="00073FD0"/>
    <w:rsid w:val="0008431E"/>
    <w:rsid w:val="000A1BB2"/>
    <w:rsid w:val="000B20DB"/>
    <w:rsid w:val="000C624C"/>
    <w:rsid w:val="000E2F19"/>
    <w:rsid w:val="000F4756"/>
    <w:rsid w:val="000F57CA"/>
    <w:rsid w:val="000F5A74"/>
    <w:rsid w:val="00103BD4"/>
    <w:rsid w:val="00113F0B"/>
    <w:rsid w:val="00114582"/>
    <w:rsid w:val="001163A4"/>
    <w:rsid w:val="00121061"/>
    <w:rsid w:val="00121069"/>
    <w:rsid w:val="00133234"/>
    <w:rsid w:val="001339C3"/>
    <w:rsid w:val="00152F69"/>
    <w:rsid w:val="00155BF4"/>
    <w:rsid w:val="00157F1D"/>
    <w:rsid w:val="0016244D"/>
    <w:rsid w:val="0018246A"/>
    <w:rsid w:val="001A7F4A"/>
    <w:rsid w:val="001E39D1"/>
    <w:rsid w:val="001F2C24"/>
    <w:rsid w:val="00200631"/>
    <w:rsid w:val="0021418A"/>
    <w:rsid w:val="00215BBD"/>
    <w:rsid w:val="00223346"/>
    <w:rsid w:val="00224166"/>
    <w:rsid w:val="00252108"/>
    <w:rsid w:val="00252B9B"/>
    <w:rsid w:val="00252D7B"/>
    <w:rsid w:val="002646F1"/>
    <w:rsid w:val="00273F29"/>
    <w:rsid w:val="00274675"/>
    <w:rsid w:val="002756CF"/>
    <w:rsid w:val="0028065C"/>
    <w:rsid w:val="002A4638"/>
    <w:rsid w:val="002B5118"/>
    <w:rsid w:val="002C508C"/>
    <w:rsid w:val="002D20BC"/>
    <w:rsid w:val="002D525E"/>
    <w:rsid w:val="002E6B33"/>
    <w:rsid w:val="002E6C32"/>
    <w:rsid w:val="002F45A1"/>
    <w:rsid w:val="00314B1C"/>
    <w:rsid w:val="00325C4E"/>
    <w:rsid w:val="00362A39"/>
    <w:rsid w:val="00387A8D"/>
    <w:rsid w:val="00393F8B"/>
    <w:rsid w:val="003A1A07"/>
    <w:rsid w:val="003A20FA"/>
    <w:rsid w:val="003A55F3"/>
    <w:rsid w:val="003B095F"/>
    <w:rsid w:val="003B0BDF"/>
    <w:rsid w:val="003B6195"/>
    <w:rsid w:val="003C6F62"/>
    <w:rsid w:val="003C7549"/>
    <w:rsid w:val="003E25F7"/>
    <w:rsid w:val="003F3542"/>
    <w:rsid w:val="004045F9"/>
    <w:rsid w:val="00420BCB"/>
    <w:rsid w:val="00420D74"/>
    <w:rsid w:val="0042327D"/>
    <w:rsid w:val="00424BE9"/>
    <w:rsid w:val="004334D0"/>
    <w:rsid w:val="004404A9"/>
    <w:rsid w:val="0044663A"/>
    <w:rsid w:val="0045092D"/>
    <w:rsid w:val="00455785"/>
    <w:rsid w:val="004749DA"/>
    <w:rsid w:val="004777C4"/>
    <w:rsid w:val="004815E1"/>
    <w:rsid w:val="004A652A"/>
    <w:rsid w:val="004A6D38"/>
    <w:rsid w:val="004A6D89"/>
    <w:rsid w:val="004B7DAB"/>
    <w:rsid w:val="004D5A0B"/>
    <w:rsid w:val="004F66B4"/>
    <w:rsid w:val="00504B38"/>
    <w:rsid w:val="00507419"/>
    <w:rsid w:val="00512464"/>
    <w:rsid w:val="00514083"/>
    <w:rsid w:val="0051419C"/>
    <w:rsid w:val="00541E37"/>
    <w:rsid w:val="00546F37"/>
    <w:rsid w:val="00551701"/>
    <w:rsid w:val="0056335A"/>
    <w:rsid w:val="00567F46"/>
    <w:rsid w:val="005A41F9"/>
    <w:rsid w:val="005B464A"/>
    <w:rsid w:val="005B6619"/>
    <w:rsid w:val="005E7DD2"/>
    <w:rsid w:val="005F2253"/>
    <w:rsid w:val="005F28C6"/>
    <w:rsid w:val="00607ADC"/>
    <w:rsid w:val="006308C2"/>
    <w:rsid w:val="00636997"/>
    <w:rsid w:val="006419DD"/>
    <w:rsid w:val="0064519C"/>
    <w:rsid w:val="00647FEA"/>
    <w:rsid w:val="0065078B"/>
    <w:rsid w:val="0065101E"/>
    <w:rsid w:val="006600FC"/>
    <w:rsid w:val="00670CBE"/>
    <w:rsid w:val="006833FC"/>
    <w:rsid w:val="00690531"/>
    <w:rsid w:val="00697F84"/>
    <w:rsid w:val="006D2331"/>
    <w:rsid w:val="006D5B98"/>
    <w:rsid w:val="006D6241"/>
    <w:rsid w:val="006E06BC"/>
    <w:rsid w:val="006F5994"/>
    <w:rsid w:val="0071195A"/>
    <w:rsid w:val="007176CD"/>
    <w:rsid w:val="00720066"/>
    <w:rsid w:val="00721FDD"/>
    <w:rsid w:val="00726C7F"/>
    <w:rsid w:val="00727848"/>
    <w:rsid w:val="00731789"/>
    <w:rsid w:val="00744266"/>
    <w:rsid w:val="00757D02"/>
    <w:rsid w:val="00761629"/>
    <w:rsid w:val="007652C3"/>
    <w:rsid w:val="007770D5"/>
    <w:rsid w:val="00781744"/>
    <w:rsid w:val="007973A7"/>
    <w:rsid w:val="007A06DB"/>
    <w:rsid w:val="007B2CD0"/>
    <w:rsid w:val="007E13D8"/>
    <w:rsid w:val="008014E9"/>
    <w:rsid w:val="00817608"/>
    <w:rsid w:val="00830215"/>
    <w:rsid w:val="0083482C"/>
    <w:rsid w:val="00840833"/>
    <w:rsid w:val="00842614"/>
    <w:rsid w:val="008575FF"/>
    <w:rsid w:val="008670A2"/>
    <w:rsid w:val="0088478F"/>
    <w:rsid w:val="00896431"/>
    <w:rsid w:val="008A6F7B"/>
    <w:rsid w:val="008B27A8"/>
    <w:rsid w:val="008B5CCC"/>
    <w:rsid w:val="008C2965"/>
    <w:rsid w:val="008E0BFC"/>
    <w:rsid w:val="008E1991"/>
    <w:rsid w:val="008E59B8"/>
    <w:rsid w:val="008E6743"/>
    <w:rsid w:val="008E72CC"/>
    <w:rsid w:val="008F32B4"/>
    <w:rsid w:val="00904453"/>
    <w:rsid w:val="00954373"/>
    <w:rsid w:val="00955831"/>
    <w:rsid w:val="00966FFD"/>
    <w:rsid w:val="009756BF"/>
    <w:rsid w:val="00991C84"/>
    <w:rsid w:val="00997407"/>
    <w:rsid w:val="009B2E9E"/>
    <w:rsid w:val="009B7101"/>
    <w:rsid w:val="009B7821"/>
    <w:rsid w:val="009C4325"/>
    <w:rsid w:val="009C4FDF"/>
    <w:rsid w:val="009C691F"/>
    <w:rsid w:val="009F14D6"/>
    <w:rsid w:val="009F5349"/>
    <w:rsid w:val="00A0120E"/>
    <w:rsid w:val="00A061E0"/>
    <w:rsid w:val="00A12EFA"/>
    <w:rsid w:val="00A24F97"/>
    <w:rsid w:val="00A31DBF"/>
    <w:rsid w:val="00A37CD1"/>
    <w:rsid w:val="00A43063"/>
    <w:rsid w:val="00A479EE"/>
    <w:rsid w:val="00A47FD1"/>
    <w:rsid w:val="00A704A8"/>
    <w:rsid w:val="00A71B73"/>
    <w:rsid w:val="00A74DC8"/>
    <w:rsid w:val="00A75CD1"/>
    <w:rsid w:val="00A76F89"/>
    <w:rsid w:val="00A8396B"/>
    <w:rsid w:val="00A8505D"/>
    <w:rsid w:val="00AA27D1"/>
    <w:rsid w:val="00AC253F"/>
    <w:rsid w:val="00AC31A5"/>
    <w:rsid w:val="00AC7108"/>
    <w:rsid w:val="00AD60AC"/>
    <w:rsid w:val="00AE798C"/>
    <w:rsid w:val="00AF17DE"/>
    <w:rsid w:val="00AF70C0"/>
    <w:rsid w:val="00B01D44"/>
    <w:rsid w:val="00B04ED9"/>
    <w:rsid w:val="00B15AAF"/>
    <w:rsid w:val="00B33485"/>
    <w:rsid w:val="00B33D83"/>
    <w:rsid w:val="00B51E2D"/>
    <w:rsid w:val="00B56A67"/>
    <w:rsid w:val="00B617FC"/>
    <w:rsid w:val="00B62A56"/>
    <w:rsid w:val="00B95DEE"/>
    <w:rsid w:val="00BB074E"/>
    <w:rsid w:val="00BC476E"/>
    <w:rsid w:val="00BC5D22"/>
    <w:rsid w:val="00BC77FB"/>
    <w:rsid w:val="00BD5112"/>
    <w:rsid w:val="00BD7345"/>
    <w:rsid w:val="00BF0E06"/>
    <w:rsid w:val="00BF2D54"/>
    <w:rsid w:val="00BF6B2E"/>
    <w:rsid w:val="00C00207"/>
    <w:rsid w:val="00C02FD7"/>
    <w:rsid w:val="00C052F9"/>
    <w:rsid w:val="00C13DCA"/>
    <w:rsid w:val="00C26A26"/>
    <w:rsid w:val="00C3518F"/>
    <w:rsid w:val="00C40418"/>
    <w:rsid w:val="00C40EE2"/>
    <w:rsid w:val="00C430A3"/>
    <w:rsid w:val="00C45FB1"/>
    <w:rsid w:val="00C563F2"/>
    <w:rsid w:val="00C630FC"/>
    <w:rsid w:val="00C81255"/>
    <w:rsid w:val="00C8450F"/>
    <w:rsid w:val="00C9119C"/>
    <w:rsid w:val="00C92F56"/>
    <w:rsid w:val="00CA384E"/>
    <w:rsid w:val="00CA4096"/>
    <w:rsid w:val="00CA7016"/>
    <w:rsid w:val="00CC08F0"/>
    <w:rsid w:val="00CC2853"/>
    <w:rsid w:val="00CC35BA"/>
    <w:rsid w:val="00CD0ACC"/>
    <w:rsid w:val="00CF461C"/>
    <w:rsid w:val="00CF6602"/>
    <w:rsid w:val="00D21DAA"/>
    <w:rsid w:val="00D35D57"/>
    <w:rsid w:val="00D361AF"/>
    <w:rsid w:val="00D56804"/>
    <w:rsid w:val="00D57D65"/>
    <w:rsid w:val="00D60448"/>
    <w:rsid w:val="00D729FD"/>
    <w:rsid w:val="00D812BA"/>
    <w:rsid w:val="00D85EFA"/>
    <w:rsid w:val="00D85FC4"/>
    <w:rsid w:val="00D90A0F"/>
    <w:rsid w:val="00D91CF8"/>
    <w:rsid w:val="00D9437C"/>
    <w:rsid w:val="00DA6978"/>
    <w:rsid w:val="00DB313E"/>
    <w:rsid w:val="00DC7F09"/>
    <w:rsid w:val="00DD01C2"/>
    <w:rsid w:val="00DD076C"/>
    <w:rsid w:val="00DD730C"/>
    <w:rsid w:val="00DE37E6"/>
    <w:rsid w:val="00DF01D9"/>
    <w:rsid w:val="00E1573D"/>
    <w:rsid w:val="00E22533"/>
    <w:rsid w:val="00E25245"/>
    <w:rsid w:val="00E26046"/>
    <w:rsid w:val="00E27983"/>
    <w:rsid w:val="00E33C91"/>
    <w:rsid w:val="00E3525C"/>
    <w:rsid w:val="00E456A5"/>
    <w:rsid w:val="00E5193A"/>
    <w:rsid w:val="00E723F1"/>
    <w:rsid w:val="00E84055"/>
    <w:rsid w:val="00E85924"/>
    <w:rsid w:val="00E85BB6"/>
    <w:rsid w:val="00E86D5C"/>
    <w:rsid w:val="00E93280"/>
    <w:rsid w:val="00E942E4"/>
    <w:rsid w:val="00E95431"/>
    <w:rsid w:val="00E969EE"/>
    <w:rsid w:val="00EA304E"/>
    <w:rsid w:val="00EB1443"/>
    <w:rsid w:val="00EB1CF2"/>
    <w:rsid w:val="00EC3B8E"/>
    <w:rsid w:val="00ED6571"/>
    <w:rsid w:val="00ED7A3A"/>
    <w:rsid w:val="00EF65CB"/>
    <w:rsid w:val="00F10D06"/>
    <w:rsid w:val="00F11174"/>
    <w:rsid w:val="00F24018"/>
    <w:rsid w:val="00F248F5"/>
    <w:rsid w:val="00F402FF"/>
    <w:rsid w:val="00F5162B"/>
    <w:rsid w:val="00F64992"/>
    <w:rsid w:val="00F705B2"/>
    <w:rsid w:val="00FA418F"/>
    <w:rsid w:val="00FC2DF2"/>
    <w:rsid w:val="00FC73FF"/>
    <w:rsid w:val="00FD7777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99A8CE"/>
  <w15:chartTrackingRefBased/>
  <w15:docId w15:val="{6339735F-67B6-4C85-B26C-3E9F9B5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5D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73FD0"/>
  </w:style>
  <w:style w:type="paragraph" w:styleId="BalloonText">
    <w:name w:val="Balloon Text"/>
    <w:basedOn w:val="Normal"/>
    <w:link w:val="BalloonTextChar"/>
    <w:uiPriority w:val="99"/>
    <w:semiHidden/>
    <w:unhideWhenUsed/>
    <w:rsid w:val="0060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3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3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0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FD"/>
  </w:style>
  <w:style w:type="paragraph" w:styleId="Footer">
    <w:name w:val="footer"/>
    <w:basedOn w:val="Normal"/>
    <w:link w:val="FooterChar"/>
    <w:uiPriority w:val="99"/>
    <w:unhideWhenUsed/>
    <w:rsid w:val="0096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FD"/>
  </w:style>
  <w:style w:type="table" w:styleId="TableGrid">
    <w:name w:val="Table Grid"/>
    <w:basedOn w:val="TableNormal"/>
    <w:uiPriority w:val="39"/>
    <w:rsid w:val="007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uthglos.gov.uk/documents/SG-Early-Help-Strategy-2019-2024-Sept-2019.pdf" TargetMode="External"/><Relationship Id="rId18" Type="http://schemas.openxmlformats.org/officeDocument/2006/relationships/package" Target="embeddings/Microsoft_Word_Document.docx"/><Relationship Id="rId26" Type="http://schemas.openxmlformats.org/officeDocument/2006/relationships/package" Target="embeddings/Microsoft_Word_Document4.doc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webSettings" Target="webSettings.xml"/><Relationship Id="rId12" Type="http://schemas.openxmlformats.org/officeDocument/2006/relationships/hyperlink" Target="https://www.signsofsafety.net/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hyperlink" Target="mailto:accessandresponse@southglos.gov.uk" TargetMode="External"/><Relationship Id="rId20" Type="http://schemas.openxmlformats.org/officeDocument/2006/relationships/package" Target="embeddings/Microsoft_Word_Document1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858284/BRANDED_MI_Req_2020_21_MB_PDF__1_.pdf" TargetMode="External"/><Relationship Id="rId24" Type="http://schemas.openxmlformats.org/officeDocument/2006/relationships/package" Target="embeddings/Microsoft_Word_Document3.docx"/><Relationship Id="rId5" Type="http://schemas.openxmlformats.org/officeDocument/2006/relationships/styles" Target="styles.xml"/><Relationship Id="rId15" Type="http://schemas.openxmlformats.org/officeDocument/2006/relationships/hyperlink" Target="https://www.southglos.gov.uk/health-and-social-care/care-and-support-children-families/access-response-team-art/" TargetMode="External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s://www.southglos.gov.uk/documents/Early-Help-Strategy-2019-to-2014-July-2019.pdf" TargetMode="External"/><Relationship Id="rId19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package" Target="embeddings/Microsoft_Word_Document2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78F981908A43A3999FB05954FA22" ma:contentTypeVersion="9" ma:contentTypeDescription="Create a new document." ma:contentTypeScope="" ma:versionID="7fcc2de0b8d6e2451abb8d209f5ff683">
  <xsd:schema xmlns:xsd="http://www.w3.org/2001/XMLSchema" xmlns:xs="http://www.w3.org/2001/XMLSchema" xmlns:p="http://schemas.microsoft.com/office/2006/metadata/properties" xmlns:ns3="d86e4a74-6915-4dbb-ae48-76f6f48da92b" targetNamespace="http://schemas.microsoft.com/office/2006/metadata/properties" ma:root="true" ma:fieldsID="aeec6bd38ffd9f7cf05edf85cf0c0188" ns3:_="">
    <xsd:import namespace="d86e4a74-6915-4dbb-ae48-76f6f48da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4a74-6915-4dbb-ae48-76f6f48da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A6B67-452D-4BCE-ADC4-FFD3A0F99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e4a74-6915-4dbb-ae48-76f6f48da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ED425-9AE4-41E3-BB07-0E985E950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B5640-B45A-4F04-BFDC-AD883415310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d86e4a74-6915-4dbb-ae48-76f6f48da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Beaudro</dc:creator>
  <cp:keywords/>
  <dc:description/>
  <cp:lastModifiedBy>Geri Palfreeman</cp:lastModifiedBy>
  <cp:revision>5</cp:revision>
  <dcterms:created xsi:type="dcterms:W3CDTF">2020-06-10T11:53:00Z</dcterms:created>
  <dcterms:modified xsi:type="dcterms:W3CDTF">2020-06-10T13:40:00Z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0x0101003C9078F981908A43A3999FB05954FA22</vt:lpwstr>
  </property>
</Properties>
</file>